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EF" w:rsidRPr="001F07F0" w:rsidRDefault="00035AEF" w:rsidP="001F07F0">
      <w:pPr>
        <w:ind w:firstLine="0"/>
        <w:jc w:val="center"/>
        <w:rPr>
          <w:b/>
          <w:bCs/>
          <w:sz w:val="28"/>
          <w:szCs w:val="28"/>
        </w:rPr>
      </w:pPr>
      <w:r w:rsidRPr="001F07F0">
        <w:rPr>
          <w:b/>
          <w:bCs/>
          <w:sz w:val="28"/>
          <w:szCs w:val="28"/>
        </w:rPr>
        <w:t>Справка</w:t>
      </w:r>
    </w:p>
    <w:p w:rsidR="00035AEF" w:rsidRPr="001F07F0" w:rsidRDefault="00035AEF" w:rsidP="001F07F0">
      <w:pPr>
        <w:ind w:firstLine="0"/>
        <w:jc w:val="center"/>
        <w:rPr>
          <w:b/>
          <w:bCs/>
          <w:sz w:val="28"/>
          <w:szCs w:val="28"/>
        </w:rPr>
      </w:pPr>
      <w:r w:rsidRPr="001F07F0">
        <w:rPr>
          <w:b/>
          <w:bCs/>
          <w:sz w:val="28"/>
          <w:szCs w:val="28"/>
        </w:rPr>
        <w:t>об итогах проверки</w:t>
      </w:r>
    </w:p>
    <w:p w:rsidR="00035AEF" w:rsidRPr="001F07F0" w:rsidRDefault="00035AEF" w:rsidP="001F07F0">
      <w:pPr>
        <w:rPr>
          <w:b/>
          <w:bCs/>
          <w:sz w:val="28"/>
          <w:szCs w:val="28"/>
        </w:rPr>
      </w:pPr>
    </w:p>
    <w:p w:rsidR="00035AEF" w:rsidRPr="002273C9" w:rsidRDefault="00035AEF" w:rsidP="004B610C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Объект проверки:</w:t>
      </w:r>
      <w:r w:rsidRPr="001F07F0">
        <w:rPr>
          <w:sz w:val="28"/>
          <w:szCs w:val="28"/>
        </w:rPr>
        <w:t xml:space="preserve"> </w:t>
      </w:r>
      <w:r w:rsidRPr="0032588B">
        <w:rPr>
          <w:sz w:val="28"/>
          <w:szCs w:val="28"/>
        </w:rPr>
        <w:t>Муниципальное общеобразовательное учреждение Цемзаводская средняя школа (далее – МОУ Цемзаводская СШ)</w:t>
      </w:r>
      <w:r>
        <w:rPr>
          <w:sz w:val="28"/>
          <w:szCs w:val="28"/>
        </w:rPr>
        <w:t>.</w:t>
      </w:r>
    </w:p>
    <w:p w:rsidR="00035AEF" w:rsidRDefault="00035AEF" w:rsidP="00B0064A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Тема проверки:</w:t>
      </w:r>
      <w:r w:rsidRPr="001F07F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осуществления расходов на обеспечение выполнения функций казённого учреждения и их отражения в бюджетном учете и отчетности.</w:t>
      </w:r>
    </w:p>
    <w:p w:rsidR="00035AEF" w:rsidRPr="001F07F0" w:rsidRDefault="00035AEF" w:rsidP="00B0064A">
      <w:pPr>
        <w:ind w:firstLine="708"/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Проверяемый период:</w:t>
      </w:r>
      <w:r w:rsidRPr="001F07F0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F07F0">
        <w:rPr>
          <w:sz w:val="28"/>
          <w:szCs w:val="28"/>
        </w:rPr>
        <w:t xml:space="preserve"> год.</w:t>
      </w:r>
    </w:p>
    <w:p w:rsidR="00035AEF" w:rsidRPr="001F07F0" w:rsidRDefault="00035AEF" w:rsidP="00B0064A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1F07F0">
        <w:rPr>
          <w:b/>
          <w:bCs/>
          <w:sz w:val="28"/>
          <w:szCs w:val="28"/>
        </w:rPr>
        <w:t>бщий объём проверенных средств</w:t>
      </w:r>
      <w:r w:rsidRPr="00021C8C">
        <w:rPr>
          <w:rFonts w:ascii="Times New Roman" w:hAnsi="Times New Roman" w:cs="Times New Roman"/>
          <w:b/>
          <w:bCs/>
          <w:sz w:val="28"/>
          <w:szCs w:val="28"/>
        </w:rPr>
        <w:t>: 16 589 619,68 рублей.</w:t>
      </w:r>
    </w:p>
    <w:p w:rsidR="00035AEF" w:rsidRPr="001F07F0" w:rsidRDefault="00035AEF" w:rsidP="001F07F0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Общая сумма нарушений:</w:t>
      </w:r>
      <w:r w:rsidRPr="001F07F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2 204 061,76</w:t>
      </w:r>
      <w:r w:rsidRPr="00B0064A">
        <w:rPr>
          <w:b/>
          <w:bCs/>
          <w:sz w:val="28"/>
          <w:szCs w:val="28"/>
        </w:rPr>
        <w:t xml:space="preserve"> рублей</w:t>
      </w:r>
      <w:r w:rsidRPr="001F07F0">
        <w:rPr>
          <w:sz w:val="28"/>
          <w:szCs w:val="28"/>
        </w:rPr>
        <w:t>.</w:t>
      </w:r>
    </w:p>
    <w:p w:rsidR="00035AEF" w:rsidRPr="001F07F0" w:rsidRDefault="00035AEF" w:rsidP="001F07F0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Израсходовано с нарушениями:</w:t>
      </w:r>
      <w:r w:rsidRPr="001F07F0">
        <w:rPr>
          <w:sz w:val="28"/>
          <w:szCs w:val="28"/>
        </w:rPr>
        <w:t xml:space="preserve"> </w:t>
      </w:r>
      <w:r>
        <w:rPr>
          <w:sz w:val="28"/>
          <w:szCs w:val="28"/>
        </w:rPr>
        <w:t>0,13</w:t>
      </w:r>
      <w:r w:rsidRPr="001F07F0">
        <w:rPr>
          <w:sz w:val="28"/>
          <w:szCs w:val="28"/>
        </w:rPr>
        <w:t xml:space="preserve"> % проверенных средств.</w:t>
      </w:r>
    </w:p>
    <w:p w:rsidR="00035AEF" w:rsidRPr="001F07F0" w:rsidRDefault="00035AEF" w:rsidP="001F07F0">
      <w:pPr>
        <w:rPr>
          <w:b/>
          <w:bCs/>
          <w:sz w:val="28"/>
          <w:szCs w:val="28"/>
        </w:rPr>
      </w:pPr>
      <w:r w:rsidRPr="001F07F0">
        <w:rPr>
          <w:b/>
          <w:bCs/>
          <w:sz w:val="28"/>
          <w:szCs w:val="28"/>
        </w:rPr>
        <w:t>Выявленные нарушения:</w:t>
      </w:r>
    </w:p>
    <w:p w:rsidR="00035AEF" w:rsidRDefault="00035AEF" w:rsidP="009B714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Проверкой выявлено </w:t>
      </w:r>
      <w:r w:rsidRPr="001917C1">
        <w:rPr>
          <w:b/>
          <w:bCs/>
          <w:sz w:val="28"/>
          <w:szCs w:val="28"/>
          <w:u w:val="single"/>
        </w:rPr>
        <w:t>несоответствие</w:t>
      </w:r>
      <w:r>
        <w:rPr>
          <w:sz w:val="28"/>
          <w:szCs w:val="28"/>
        </w:rPr>
        <w:t xml:space="preserve"> сведений об учредителях муниципального учреждения, утвержденных Уставом и отраженных в Выписке из ЕГРЮЛ. В соответствии с пунктом 1.3. и 1.4. Устава учреждения у</w:t>
      </w:r>
      <w:r w:rsidRPr="00A448B6">
        <w:rPr>
          <w:sz w:val="28"/>
          <w:szCs w:val="28"/>
        </w:rPr>
        <w:t>чредител</w:t>
      </w:r>
      <w:r>
        <w:rPr>
          <w:sz w:val="28"/>
          <w:szCs w:val="28"/>
        </w:rPr>
        <w:t>ем</w:t>
      </w:r>
      <w:r w:rsidRPr="00A448B6">
        <w:rPr>
          <w:sz w:val="28"/>
          <w:szCs w:val="28"/>
        </w:rPr>
        <w:t xml:space="preserve"> МОУ </w:t>
      </w:r>
      <w:r>
        <w:rPr>
          <w:sz w:val="28"/>
          <w:szCs w:val="28"/>
        </w:rPr>
        <w:t>Цемзаводская СШ</w:t>
      </w:r>
      <w:r w:rsidRPr="00A448B6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A448B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только Администрация муниципального образования «Сенгилеевский район». Согласно Выписке из ЕГРЮЛ </w:t>
      </w:r>
      <w:r w:rsidRPr="004565A9">
        <w:rPr>
          <w:sz w:val="28"/>
          <w:szCs w:val="28"/>
        </w:rPr>
        <w:t>№ ЮЭ</w:t>
      </w:r>
      <w:r>
        <w:rPr>
          <w:sz w:val="28"/>
          <w:szCs w:val="28"/>
        </w:rPr>
        <w:t>9965</w:t>
      </w:r>
      <w:r w:rsidRPr="004565A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4565A9">
        <w:rPr>
          <w:sz w:val="28"/>
          <w:szCs w:val="28"/>
        </w:rPr>
        <w:t>-</w:t>
      </w:r>
      <w:r>
        <w:rPr>
          <w:sz w:val="28"/>
          <w:szCs w:val="28"/>
        </w:rPr>
        <w:t>87902783</w:t>
      </w:r>
      <w:r w:rsidRPr="004565A9">
        <w:rPr>
          <w:sz w:val="28"/>
          <w:szCs w:val="28"/>
        </w:rPr>
        <w:t xml:space="preserve"> </w:t>
      </w:r>
      <w:r>
        <w:rPr>
          <w:sz w:val="28"/>
          <w:szCs w:val="28"/>
        </w:rPr>
        <w:t>от 10.07.2024 г. у</w:t>
      </w:r>
      <w:r w:rsidRPr="00A448B6">
        <w:rPr>
          <w:sz w:val="28"/>
          <w:szCs w:val="28"/>
        </w:rPr>
        <w:t>чредител</w:t>
      </w:r>
      <w:r>
        <w:rPr>
          <w:sz w:val="28"/>
          <w:szCs w:val="28"/>
        </w:rPr>
        <w:t>ями</w:t>
      </w:r>
      <w:r w:rsidRPr="00A448B6">
        <w:rPr>
          <w:sz w:val="28"/>
          <w:szCs w:val="28"/>
        </w:rPr>
        <w:t xml:space="preserve"> МОУ </w:t>
      </w:r>
      <w:r>
        <w:rPr>
          <w:sz w:val="28"/>
          <w:szCs w:val="28"/>
        </w:rPr>
        <w:t>Цемзаводская СШ</w:t>
      </w:r>
      <w:r w:rsidRPr="00A448B6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A448B6">
        <w:rPr>
          <w:sz w:val="28"/>
          <w:szCs w:val="28"/>
        </w:rPr>
        <w:t xml:space="preserve">тся </w:t>
      </w:r>
      <w:r>
        <w:rPr>
          <w:sz w:val="28"/>
          <w:szCs w:val="28"/>
        </w:rPr>
        <w:t>М</w:t>
      </w:r>
      <w:r w:rsidRPr="00A448B6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>учреждение</w:t>
      </w:r>
      <w:r w:rsidRPr="00A448B6">
        <w:rPr>
          <w:sz w:val="28"/>
          <w:szCs w:val="28"/>
        </w:rPr>
        <w:t xml:space="preserve"> Администрация муниципального образования «Сенгилеевский район»</w:t>
      </w:r>
      <w:r>
        <w:rPr>
          <w:sz w:val="28"/>
          <w:szCs w:val="28"/>
        </w:rPr>
        <w:t>, Управление образования Администрации муниципального образования «Сенгилеевский район» и Комитет по управлению муниципальным имуществом и земельным отношениям муниципального образования «Сенгилеевский район»</w:t>
      </w:r>
      <w:r w:rsidRPr="00A448B6">
        <w:rPr>
          <w:sz w:val="28"/>
          <w:szCs w:val="28"/>
        </w:rPr>
        <w:t>.</w:t>
      </w:r>
    </w:p>
    <w:p w:rsidR="00035AEF" w:rsidRDefault="00035AEF" w:rsidP="009B714A">
      <w:pPr>
        <w:numPr>
          <w:ilvl w:val="0"/>
          <w:numId w:val="4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Проверкой выявлено </w:t>
      </w:r>
      <w:r w:rsidRPr="001917C1">
        <w:rPr>
          <w:b/>
          <w:bCs/>
          <w:sz w:val="28"/>
          <w:szCs w:val="28"/>
          <w:u w:val="single"/>
        </w:rPr>
        <w:t>несоответствие</w:t>
      </w:r>
      <w:r>
        <w:rPr>
          <w:sz w:val="28"/>
          <w:szCs w:val="28"/>
        </w:rPr>
        <w:t xml:space="preserve"> сведений об основных и дополнительных видах деятельности учреждения, утвержденных Уставом и отраженных в Выписке из ЕГРЮЛ. В соответствии с пунктом 2.7. Устава </w:t>
      </w:r>
      <w:r w:rsidRPr="005042CB">
        <w:rPr>
          <w:i/>
          <w:iCs/>
          <w:sz w:val="28"/>
          <w:szCs w:val="28"/>
        </w:rPr>
        <w:t>основным видом деятельности</w:t>
      </w:r>
      <w:r w:rsidRPr="006047C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6047C4">
        <w:rPr>
          <w:sz w:val="28"/>
          <w:szCs w:val="28"/>
        </w:rPr>
        <w:t xml:space="preserve"> для достижения цели, является реализация образовательной деятельности по образовательным программам</w:t>
      </w:r>
      <w:r>
        <w:rPr>
          <w:sz w:val="28"/>
          <w:szCs w:val="28"/>
        </w:rPr>
        <w:t xml:space="preserve">: </w:t>
      </w:r>
      <w:r w:rsidRPr="006047C4">
        <w:rPr>
          <w:sz w:val="28"/>
          <w:szCs w:val="28"/>
        </w:rPr>
        <w:t xml:space="preserve"> </w:t>
      </w:r>
    </w:p>
    <w:p w:rsidR="00035AEF" w:rsidRDefault="00035AEF" w:rsidP="009B714A">
      <w:pPr>
        <w:numPr>
          <w:ilvl w:val="0"/>
          <w:numId w:val="5"/>
        </w:numPr>
        <w:shd w:val="clear" w:color="auto" w:fill="FFFFFF"/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дошкольного, </w:t>
      </w:r>
      <w:r w:rsidRPr="006047C4">
        <w:rPr>
          <w:sz w:val="28"/>
          <w:szCs w:val="28"/>
        </w:rPr>
        <w:t>начального общего, основного общего и среднего общего образования в соответствии с лицензией</w:t>
      </w:r>
      <w:r>
        <w:rPr>
          <w:sz w:val="28"/>
          <w:szCs w:val="28"/>
        </w:rPr>
        <w:t>;</w:t>
      </w:r>
    </w:p>
    <w:p w:rsidR="00035AEF" w:rsidRDefault="00035AEF" w:rsidP="009B714A">
      <w:pPr>
        <w:numPr>
          <w:ilvl w:val="0"/>
          <w:numId w:val="5"/>
        </w:numPr>
        <w:shd w:val="clear" w:color="auto" w:fill="FFFFFF"/>
        <w:ind w:right="-6"/>
        <w:rPr>
          <w:sz w:val="28"/>
          <w:szCs w:val="28"/>
        </w:rPr>
      </w:pPr>
      <w:r>
        <w:rPr>
          <w:sz w:val="28"/>
          <w:szCs w:val="28"/>
        </w:rPr>
        <w:t>адаптированных основных общеобразовательных программ;</w:t>
      </w:r>
    </w:p>
    <w:p w:rsidR="00035AEF" w:rsidRDefault="00035AEF" w:rsidP="009B714A">
      <w:pPr>
        <w:numPr>
          <w:ilvl w:val="0"/>
          <w:numId w:val="5"/>
        </w:numPr>
        <w:shd w:val="clear" w:color="auto" w:fill="FFFFFF"/>
        <w:ind w:right="-6"/>
        <w:rPr>
          <w:sz w:val="28"/>
          <w:szCs w:val="28"/>
        </w:rPr>
      </w:pPr>
      <w:r>
        <w:rPr>
          <w:sz w:val="28"/>
          <w:szCs w:val="28"/>
        </w:rPr>
        <w:t>дополнительных общеобразовательных программ;</w:t>
      </w:r>
    </w:p>
    <w:p w:rsidR="00035AEF" w:rsidRDefault="00035AEF" w:rsidP="009B714A">
      <w:pPr>
        <w:numPr>
          <w:ilvl w:val="0"/>
          <w:numId w:val="5"/>
        </w:numPr>
        <w:shd w:val="clear" w:color="auto" w:fill="FFFFFF"/>
        <w:ind w:right="-6"/>
        <w:rPr>
          <w:sz w:val="28"/>
          <w:szCs w:val="28"/>
        </w:rPr>
      </w:pPr>
      <w:r>
        <w:rPr>
          <w:sz w:val="28"/>
          <w:szCs w:val="28"/>
        </w:rPr>
        <w:t>программ внеурочной деятельности по основным направлениям;</w:t>
      </w:r>
    </w:p>
    <w:p w:rsidR="00035AEF" w:rsidRDefault="00035AEF" w:rsidP="009B714A">
      <w:pPr>
        <w:numPr>
          <w:ilvl w:val="0"/>
          <w:numId w:val="5"/>
        </w:numPr>
        <w:shd w:val="clear" w:color="auto" w:fill="FFFFFF"/>
        <w:ind w:right="-6"/>
        <w:rPr>
          <w:sz w:val="28"/>
          <w:szCs w:val="28"/>
        </w:rPr>
      </w:pPr>
      <w:r>
        <w:rPr>
          <w:sz w:val="28"/>
          <w:szCs w:val="28"/>
        </w:rPr>
        <w:t>образовательных программ среднего общего образовании.</w:t>
      </w:r>
    </w:p>
    <w:p w:rsidR="00035AEF" w:rsidRPr="006047C4" w:rsidRDefault="00035AEF" w:rsidP="009B714A">
      <w:pPr>
        <w:shd w:val="clear" w:color="auto" w:fill="FFFFFF"/>
        <w:ind w:left="360" w:right="-6"/>
        <w:rPr>
          <w:sz w:val="28"/>
          <w:szCs w:val="28"/>
        </w:rPr>
      </w:pPr>
      <w:r>
        <w:rPr>
          <w:sz w:val="28"/>
          <w:szCs w:val="28"/>
        </w:rPr>
        <w:t xml:space="preserve">Согласно Выписке из ЕГРЮЛ </w:t>
      </w:r>
      <w:r w:rsidRPr="004565A9">
        <w:rPr>
          <w:sz w:val="28"/>
          <w:szCs w:val="28"/>
        </w:rPr>
        <w:t>№ ЮЭ</w:t>
      </w:r>
      <w:r>
        <w:rPr>
          <w:sz w:val="28"/>
          <w:szCs w:val="28"/>
        </w:rPr>
        <w:t>9965</w:t>
      </w:r>
      <w:r w:rsidRPr="004565A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4565A9">
        <w:rPr>
          <w:sz w:val="28"/>
          <w:szCs w:val="28"/>
        </w:rPr>
        <w:t>-</w:t>
      </w:r>
      <w:r>
        <w:rPr>
          <w:sz w:val="28"/>
          <w:szCs w:val="28"/>
        </w:rPr>
        <w:t>87902783</w:t>
      </w:r>
      <w:r w:rsidRPr="00456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10.07.2024 г. </w:t>
      </w:r>
      <w:r w:rsidRPr="005042CB">
        <w:rPr>
          <w:i/>
          <w:iCs/>
          <w:sz w:val="28"/>
          <w:szCs w:val="28"/>
        </w:rPr>
        <w:t>Основным видом деятельности</w:t>
      </w:r>
      <w:r>
        <w:rPr>
          <w:sz w:val="28"/>
          <w:szCs w:val="28"/>
        </w:rPr>
        <w:t xml:space="preserve"> является основное общее образование, а </w:t>
      </w:r>
      <w:r w:rsidRPr="005042CB">
        <w:rPr>
          <w:i/>
          <w:iCs/>
          <w:sz w:val="28"/>
          <w:szCs w:val="28"/>
        </w:rPr>
        <w:t>Дополнительным видом деятельности</w:t>
      </w:r>
      <w:r>
        <w:rPr>
          <w:sz w:val="28"/>
          <w:szCs w:val="28"/>
        </w:rPr>
        <w:t xml:space="preserve"> – дошкольное, начальное общее</w:t>
      </w:r>
      <w:r w:rsidRPr="006047C4">
        <w:rPr>
          <w:sz w:val="28"/>
          <w:szCs w:val="28"/>
        </w:rPr>
        <w:t xml:space="preserve">, </w:t>
      </w:r>
      <w:r>
        <w:rPr>
          <w:sz w:val="28"/>
          <w:szCs w:val="28"/>
        </w:rPr>
        <w:t>среднее общее и дополнительное образование детей и взрослых.</w:t>
      </w:r>
    </w:p>
    <w:p w:rsidR="00035AEF" w:rsidRDefault="00035AEF" w:rsidP="009B714A">
      <w:pPr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 w:rsidRPr="001C7BD2">
        <w:rPr>
          <w:sz w:val="28"/>
          <w:szCs w:val="28"/>
        </w:rPr>
        <w:t xml:space="preserve">По КОСГУ 292 «Штрафы за нарушение законодательства о налогах и сборах, законодательства о страховых взносах» кассовый расход составил сумму </w:t>
      </w:r>
      <w:r w:rsidRPr="00A43FBC">
        <w:rPr>
          <w:sz w:val="28"/>
          <w:szCs w:val="28"/>
        </w:rPr>
        <w:t>310,52</w:t>
      </w:r>
      <w:r w:rsidRPr="00A43FBC">
        <w:t xml:space="preserve"> </w:t>
      </w:r>
      <w:r w:rsidRPr="00A43FBC">
        <w:rPr>
          <w:sz w:val="28"/>
          <w:szCs w:val="28"/>
        </w:rPr>
        <w:t>рублей. Произведена</w:t>
      </w:r>
      <w:r w:rsidRPr="001C7BD2">
        <w:rPr>
          <w:sz w:val="28"/>
          <w:szCs w:val="28"/>
        </w:rPr>
        <w:t xml:space="preserve"> оплата пеней за несвоевременную уплату страховых взносов, что привело к </w:t>
      </w:r>
      <w:r w:rsidRPr="005042CB">
        <w:rPr>
          <w:b/>
          <w:bCs/>
          <w:sz w:val="28"/>
          <w:szCs w:val="28"/>
        </w:rPr>
        <w:t>неэффективному использованию средств</w:t>
      </w:r>
      <w:r w:rsidRPr="001C7BD2">
        <w:rPr>
          <w:sz w:val="28"/>
          <w:szCs w:val="28"/>
        </w:rPr>
        <w:t xml:space="preserve"> бюджета. Таким образом, МОУ </w:t>
      </w:r>
      <w:r>
        <w:rPr>
          <w:sz w:val="28"/>
          <w:szCs w:val="28"/>
        </w:rPr>
        <w:t xml:space="preserve">Цемзаводская СШ </w:t>
      </w:r>
      <w:r w:rsidRPr="001C7BD2">
        <w:rPr>
          <w:sz w:val="28"/>
          <w:szCs w:val="28"/>
        </w:rPr>
        <w:t xml:space="preserve">не соблюдён принцип эффективности использования бюджетных средств, предусмотренный статьёй 34 Бюджетного кодекса Российской Федерации </w:t>
      </w:r>
      <w:r w:rsidRPr="00D614CC">
        <w:rPr>
          <w:sz w:val="28"/>
          <w:szCs w:val="28"/>
        </w:rPr>
        <w:t xml:space="preserve">в </w:t>
      </w:r>
      <w:r w:rsidRPr="00D614CC">
        <w:rPr>
          <w:b/>
          <w:bCs/>
          <w:sz w:val="28"/>
          <w:szCs w:val="28"/>
        </w:rPr>
        <w:t>сумме 310,52</w:t>
      </w:r>
      <w:r w:rsidRPr="00D614CC">
        <w:rPr>
          <w:b/>
          <w:bCs/>
        </w:rPr>
        <w:t xml:space="preserve"> </w:t>
      </w:r>
      <w:r w:rsidRPr="00D614CC">
        <w:rPr>
          <w:b/>
          <w:bCs/>
          <w:sz w:val="28"/>
          <w:szCs w:val="28"/>
        </w:rPr>
        <w:t>рублей</w:t>
      </w:r>
      <w:r w:rsidRPr="00A43FBC">
        <w:rPr>
          <w:b/>
          <w:bCs/>
          <w:sz w:val="28"/>
          <w:szCs w:val="28"/>
          <w:u w:val="single"/>
        </w:rPr>
        <w:t>.</w:t>
      </w:r>
    </w:p>
    <w:p w:rsidR="00035AEF" w:rsidRDefault="00035AEF" w:rsidP="009B714A">
      <w:pPr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 w:rsidRPr="001C7BD2">
        <w:rPr>
          <w:sz w:val="28"/>
          <w:szCs w:val="28"/>
        </w:rPr>
        <w:t>По КОСГУ 29</w:t>
      </w:r>
      <w:r>
        <w:rPr>
          <w:sz w:val="28"/>
          <w:szCs w:val="28"/>
        </w:rPr>
        <w:t>7</w:t>
      </w:r>
      <w:r w:rsidRPr="001C7BD2">
        <w:rPr>
          <w:sz w:val="28"/>
          <w:szCs w:val="28"/>
        </w:rPr>
        <w:t xml:space="preserve"> «</w:t>
      </w:r>
      <w:r w:rsidRPr="00267D88">
        <w:rPr>
          <w:sz w:val="28"/>
          <w:szCs w:val="28"/>
        </w:rPr>
        <w:t>Иные выплаты текущего характера организациям</w:t>
      </w:r>
      <w:r w:rsidRPr="001C7BD2">
        <w:rPr>
          <w:sz w:val="28"/>
          <w:szCs w:val="28"/>
        </w:rPr>
        <w:t xml:space="preserve">» кассовый расход составил сумму </w:t>
      </w:r>
      <w:r w:rsidRPr="00A43FBC">
        <w:rPr>
          <w:sz w:val="28"/>
          <w:szCs w:val="28"/>
        </w:rPr>
        <w:t>15 316,95</w:t>
      </w:r>
      <w:r w:rsidRPr="00A43FBC">
        <w:t xml:space="preserve"> </w:t>
      </w:r>
      <w:r w:rsidRPr="00A43FBC">
        <w:rPr>
          <w:sz w:val="28"/>
          <w:szCs w:val="28"/>
        </w:rPr>
        <w:t>рублей.</w:t>
      </w:r>
      <w:r w:rsidRPr="001C7BD2">
        <w:rPr>
          <w:sz w:val="28"/>
          <w:szCs w:val="28"/>
        </w:rPr>
        <w:t xml:space="preserve"> Произведена оплата </w:t>
      </w:r>
      <w:r w:rsidRPr="00267D88">
        <w:rPr>
          <w:sz w:val="28"/>
          <w:szCs w:val="28"/>
        </w:rPr>
        <w:t>госпошлины по решению суда</w:t>
      </w:r>
      <w:r>
        <w:rPr>
          <w:sz w:val="28"/>
          <w:szCs w:val="28"/>
        </w:rPr>
        <w:t>,</w:t>
      </w:r>
      <w:r w:rsidRPr="005042CB">
        <w:rPr>
          <w:sz w:val="28"/>
          <w:szCs w:val="28"/>
        </w:rPr>
        <w:t xml:space="preserve"> </w:t>
      </w:r>
      <w:r w:rsidRPr="001C7BD2">
        <w:rPr>
          <w:sz w:val="28"/>
          <w:szCs w:val="28"/>
        </w:rPr>
        <w:t xml:space="preserve">что привело к </w:t>
      </w:r>
      <w:r w:rsidRPr="005042CB">
        <w:rPr>
          <w:b/>
          <w:bCs/>
          <w:sz w:val="28"/>
          <w:szCs w:val="28"/>
        </w:rPr>
        <w:t>неэффективному использованию средств</w:t>
      </w:r>
      <w:r w:rsidRPr="001C7BD2">
        <w:rPr>
          <w:sz w:val="28"/>
          <w:szCs w:val="28"/>
        </w:rPr>
        <w:t xml:space="preserve"> бюджета. Таким образом, МОУ </w:t>
      </w:r>
      <w:r>
        <w:rPr>
          <w:sz w:val="28"/>
          <w:szCs w:val="28"/>
        </w:rPr>
        <w:t xml:space="preserve">Цемзаводская СШ </w:t>
      </w:r>
      <w:r w:rsidRPr="001C7BD2">
        <w:rPr>
          <w:sz w:val="28"/>
          <w:szCs w:val="28"/>
        </w:rPr>
        <w:t xml:space="preserve">не соблюдён принцип эффективности использования бюджетных средств, предусмотренный статьёй 34 Бюджетного кодекса Российской Федерации </w:t>
      </w:r>
      <w:r w:rsidRPr="00D614CC">
        <w:rPr>
          <w:sz w:val="28"/>
          <w:szCs w:val="28"/>
        </w:rPr>
        <w:t xml:space="preserve">в </w:t>
      </w:r>
      <w:r w:rsidRPr="00D614CC">
        <w:rPr>
          <w:b/>
          <w:bCs/>
          <w:sz w:val="28"/>
          <w:szCs w:val="28"/>
        </w:rPr>
        <w:t>сумме 15 316,95</w:t>
      </w:r>
      <w:r w:rsidRPr="00D614CC">
        <w:rPr>
          <w:b/>
          <w:bCs/>
        </w:rPr>
        <w:t xml:space="preserve"> </w:t>
      </w:r>
      <w:r w:rsidRPr="00D614CC">
        <w:rPr>
          <w:b/>
          <w:bCs/>
          <w:sz w:val="28"/>
          <w:szCs w:val="28"/>
        </w:rPr>
        <w:t>рублей</w:t>
      </w:r>
      <w:r w:rsidRPr="001C7BD2">
        <w:rPr>
          <w:b/>
          <w:bCs/>
          <w:sz w:val="28"/>
          <w:szCs w:val="28"/>
        </w:rPr>
        <w:t>.</w:t>
      </w:r>
    </w:p>
    <w:p w:rsidR="00035AEF" w:rsidRDefault="00035AEF" w:rsidP="009B714A">
      <w:pPr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В</w:t>
      </w:r>
      <w:r w:rsidRPr="001C7F7E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результате выборочной проверки, было выявлено, что в </w:t>
      </w:r>
      <w:r w:rsidRPr="001C7F7E">
        <w:rPr>
          <w:sz w:val="28"/>
          <w:szCs w:val="28"/>
          <w:shd w:val="clear" w:color="auto" w:fill="FFFFFF"/>
        </w:rPr>
        <w:t>договор</w:t>
      </w:r>
      <w:r>
        <w:rPr>
          <w:sz w:val="28"/>
          <w:szCs w:val="28"/>
          <w:shd w:val="clear" w:color="auto" w:fill="FFFFFF"/>
        </w:rPr>
        <w:t>ах</w:t>
      </w:r>
      <w:r w:rsidRPr="001C7F7E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(ИП Долотова Т.В.; Кузнецова Н.В; ИП Мещерякова О.А.) отсутствуют </w:t>
      </w:r>
      <w:r w:rsidRPr="001C7F7E">
        <w:rPr>
          <w:sz w:val="28"/>
          <w:szCs w:val="28"/>
          <w:shd w:val="clear" w:color="auto" w:fill="FFFFFF"/>
        </w:rPr>
        <w:t>подписи одной из сторон</w:t>
      </w:r>
      <w:r>
        <w:rPr>
          <w:sz w:val="28"/>
          <w:szCs w:val="28"/>
          <w:shd w:val="clear" w:color="auto" w:fill="FFFFFF"/>
        </w:rPr>
        <w:t xml:space="preserve"> – что является </w:t>
      </w:r>
      <w:r w:rsidRPr="008F1D46">
        <w:rPr>
          <w:b/>
          <w:bCs/>
          <w:sz w:val="28"/>
          <w:szCs w:val="28"/>
          <w:u w:val="single"/>
          <w:shd w:val="clear" w:color="auto" w:fill="FFFFFF"/>
        </w:rPr>
        <w:t>грубым нарушением</w:t>
      </w:r>
      <w:r>
        <w:rPr>
          <w:sz w:val="28"/>
          <w:szCs w:val="28"/>
          <w:shd w:val="clear" w:color="auto" w:fill="FFFFFF"/>
        </w:rPr>
        <w:t xml:space="preserve"> п</w:t>
      </w:r>
      <w:r w:rsidRPr="001C7F7E">
        <w:rPr>
          <w:sz w:val="28"/>
          <w:szCs w:val="28"/>
          <w:shd w:val="clear" w:color="auto" w:fill="FFFFFF"/>
        </w:rPr>
        <w:t xml:space="preserve">исьменной формы сделки. </w:t>
      </w:r>
      <w:r w:rsidRPr="00F00285">
        <w:rPr>
          <w:sz w:val="28"/>
          <w:szCs w:val="28"/>
          <w:shd w:val="clear" w:color="auto" w:fill="FFFFFF"/>
        </w:rPr>
        <w:t>Однако, договор является действительным, если помимо него у сторон есть иные</w:t>
      </w:r>
      <w:r w:rsidRPr="001C7F7E">
        <w:rPr>
          <w:sz w:val="28"/>
          <w:szCs w:val="28"/>
          <w:shd w:val="clear" w:color="auto" w:fill="FFFFFF"/>
        </w:rPr>
        <w:t xml:space="preserve"> документы, указывающие на то, что договоренность была достигнута</w:t>
      </w:r>
      <w:r>
        <w:rPr>
          <w:sz w:val="28"/>
          <w:szCs w:val="28"/>
          <w:shd w:val="clear" w:color="auto" w:fill="FFFFFF"/>
        </w:rPr>
        <w:t xml:space="preserve">, но у </w:t>
      </w:r>
      <w:r>
        <w:rPr>
          <w:sz w:val="28"/>
          <w:szCs w:val="28"/>
        </w:rPr>
        <w:t xml:space="preserve">МОУ Цемзаводская СШ так же не подписанными являются спецификации на материальные запасы, а так же накладные и </w:t>
      </w:r>
      <w:r w:rsidRPr="00F00285">
        <w:rPr>
          <w:sz w:val="28"/>
          <w:szCs w:val="28"/>
        </w:rPr>
        <w:t xml:space="preserve">счета, </w:t>
      </w:r>
      <w:r w:rsidRPr="00F00285">
        <w:rPr>
          <w:sz w:val="28"/>
          <w:szCs w:val="28"/>
          <w:shd w:val="clear" w:color="auto" w:fill="FFFFFF"/>
        </w:rPr>
        <w:t xml:space="preserve">что </w:t>
      </w:r>
      <w:r w:rsidRPr="00F00285">
        <w:rPr>
          <w:b/>
          <w:bCs/>
          <w:sz w:val="28"/>
          <w:szCs w:val="28"/>
          <w:u w:val="single"/>
          <w:shd w:val="clear" w:color="auto" w:fill="FFFFFF"/>
        </w:rPr>
        <w:t xml:space="preserve">противоречит </w:t>
      </w:r>
      <w:r w:rsidRPr="00F00285">
        <w:rPr>
          <w:sz w:val="28"/>
          <w:szCs w:val="28"/>
          <w:shd w:val="clear" w:color="auto" w:fill="FFFFFF"/>
        </w:rPr>
        <w:t>п. 1 ст. 160, п. 2 ст. 434 ГК РФ</w:t>
      </w:r>
      <w:r>
        <w:rPr>
          <w:sz w:val="28"/>
          <w:szCs w:val="28"/>
          <w:shd w:val="clear" w:color="auto" w:fill="FFFFFF"/>
        </w:rPr>
        <w:t>, что является</w:t>
      </w:r>
      <w:r w:rsidRPr="00F00285">
        <w:rPr>
          <w:sz w:val="28"/>
          <w:szCs w:val="28"/>
        </w:rPr>
        <w:t xml:space="preserve"> </w:t>
      </w:r>
      <w:r w:rsidRPr="008F1D46">
        <w:rPr>
          <w:b/>
          <w:bCs/>
          <w:sz w:val="28"/>
          <w:szCs w:val="28"/>
          <w:u w:val="single"/>
        </w:rPr>
        <w:t>нарушением</w:t>
      </w:r>
      <w:r>
        <w:rPr>
          <w:sz w:val="28"/>
          <w:szCs w:val="28"/>
        </w:rPr>
        <w:t xml:space="preserve"> порядка принятия бюджетных обязательств.</w:t>
      </w:r>
    </w:p>
    <w:p w:rsidR="00035AEF" w:rsidRPr="00646C4D" w:rsidRDefault="00035AEF" w:rsidP="009B714A">
      <w:pPr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6500F8">
        <w:rPr>
          <w:b/>
          <w:bCs/>
          <w:sz w:val="28"/>
          <w:szCs w:val="28"/>
        </w:rPr>
        <w:t>нарушение</w:t>
      </w:r>
      <w:r>
        <w:rPr>
          <w:sz w:val="28"/>
          <w:szCs w:val="28"/>
        </w:rPr>
        <w:t xml:space="preserve"> Приказа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последующими изменениями) МОУ Цемзаводская СШ представлена не в полном объеме годовая бухгалтерская отчетность за 2023 год. </w:t>
      </w:r>
    </w:p>
    <w:p w:rsidR="00035AEF" w:rsidRPr="007F16B7" w:rsidRDefault="00035AEF" w:rsidP="009B714A">
      <w:pPr>
        <w:ind w:firstLine="360"/>
        <w:rPr>
          <w:b/>
          <w:bCs/>
          <w:sz w:val="28"/>
          <w:szCs w:val="28"/>
          <w:u w:val="single"/>
        </w:rPr>
      </w:pPr>
      <w:r w:rsidRPr="007F16B7">
        <w:rPr>
          <w:b/>
          <w:bCs/>
          <w:sz w:val="28"/>
          <w:szCs w:val="28"/>
          <w:u w:val="single"/>
        </w:rPr>
        <w:t>Не представлены  следующие формы отчетности:</w:t>
      </w:r>
    </w:p>
    <w:p w:rsidR="00035AEF" w:rsidRDefault="00035AEF" w:rsidP="009B714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пояснительная записка (ф.0503160, ф.0503164</w:t>
      </w:r>
      <w:r w:rsidRPr="00494DB5">
        <w:rPr>
          <w:sz w:val="28"/>
          <w:szCs w:val="28"/>
        </w:rPr>
        <w:t>, ф</w:t>
      </w:r>
      <w:r>
        <w:rPr>
          <w:sz w:val="28"/>
          <w:szCs w:val="28"/>
        </w:rPr>
        <w:t xml:space="preserve">. 0503173, ф. 0503178) </w:t>
      </w:r>
    </w:p>
    <w:p w:rsidR="00035AEF" w:rsidRDefault="00035AEF" w:rsidP="009B714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формы отчетности - 0503110,</w:t>
      </w:r>
      <w:r w:rsidRPr="00CA2F31">
        <w:rPr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 w:rsidRPr="00494DB5">
        <w:rPr>
          <w:sz w:val="28"/>
          <w:szCs w:val="28"/>
        </w:rPr>
        <w:t>0503121,</w:t>
      </w:r>
      <w:r w:rsidRPr="008F4F88">
        <w:rPr>
          <w:sz w:val="28"/>
          <w:szCs w:val="28"/>
        </w:rPr>
        <w:t xml:space="preserve"> </w:t>
      </w:r>
      <w:r w:rsidRPr="00494DB5">
        <w:rPr>
          <w:sz w:val="28"/>
          <w:szCs w:val="28"/>
        </w:rPr>
        <w:t>0503128</w:t>
      </w:r>
      <w:r>
        <w:rPr>
          <w:sz w:val="28"/>
          <w:szCs w:val="28"/>
        </w:rPr>
        <w:t>, 0503123.</w:t>
      </w:r>
      <w:r w:rsidRPr="007F1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035AEF" w:rsidRPr="002E0318" w:rsidRDefault="00035AEF" w:rsidP="009B714A">
      <w:pPr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r w:rsidRPr="002E0318">
        <w:rPr>
          <w:sz w:val="28"/>
          <w:szCs w:val="28"/>
        </w:rPr>
        <w:t xml:space="preserve"> бухгалтерской отчетности отражена недостоверная и неподтвержденная задолженность, в том числе просроченная, что привело к искажению</w:t>
      </w:r>
      <w:r>
        <w:rPr>
          <w:sz w:val="28"/>
          <w:szCs w:val="28"/>
        </w:rPr>
        <w:t xml:space="preserve"> показателей баланса учреждения.</w:t>
      </w:r>
    </w:p>
    <w:p w:rsidR="00035AEF" w:rsidRDefault="00035AEF" w:rsidP="009B714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Проверке представлен Реестр </w:t>
      </w:r>
      <w:r w:rsidRPr="00BF4489">
        <w:rPr>
          <w:sz w:val="28"/>
          <w:szCs w:val="28"/>
        </w:rPr>
        <w:t xml:space="preserve">закупок на 2023 год </w:t>
      </w:r>
      <w:r>
        <w:rPr>
          <w:sz w:val="28"/>
          <w:szCs w:val="28"/>
        </w:rPr>
        <w:t>МОУ Цемзаводская СШ</w:t>
      </w:r>
      <w:r w:rsidRPr="00BF4489">
        <w:rPr>
          <w:sz w:val="28"/>
          <w:szCs w:val="28"/>
        </w:rPr>
        <w:t xml:space="preserve">, который ведется в произвольной форме, а не по форме </w:t>
      </w:r>
      <w:r w:rsidRPr="00BF4489">
        <w:rPr>
          <w:color w:val="000000"/>
          <w:sz w:val="28"/>
          <w:szCs w:val="28"/>
          <w:shd w:val="clear" w:color="auto" w:fill="FFFFFF"/>
        </w:rPr>
        <w:t xml:space="preserve">0504064 </w:t>
      </w:r>
      <w:r w:rsidRPr="00BF4489">
        <w:rPr>
          <w:sz w:val="28"/>
          <w:szCs w:val="28"/>
        </w:rPr>
        <w:t xml:space="preserve">что является </w:t>
      </w:r>
      <w:r w:rsidRPr="0093289E">
        <w:rPr>
          <w:b/>
          <w:bCs/>
          <w:sz w:val="28"/>
          <w:szCs w:val="28"/>
          <w:u w:val="single"/>
        </w:rPr>
        <w:t>нарушением</w:t>
      </w:r>
      <w:r w:rsidRPr="00BF4489">
        <w:rPr>
          <w:sz w:val="28"/>
          <w:szCs w:val="28"/>
        </w:rPr>
        <w:t xml:space="preserve"> </w:t>
      </w:r>
      <w:r w:rsidRPr="00BF4489">
        <w:rPr>
          <w:color w:val="000000"/>
          <w:sz w:val="28"/>
          <w:szCs w:val="28"/>
          <w:shd w:val="clear" w:color="auto" w:fill="FFFFFF"/>
        </w:rPr>
        <w:t>приказа Минфина России от 30.03.2015 № 52н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4859BF">
        <w:rPr>
          <w:color w:val="000000"/>
          <w:sz w:val="28"/>
          <w:szCs w:val="28"/>
          <w:shd w:val="clear" w:color="auto" w:fill="FFFFFF"/>
        </w:rPr>
        <w:t>а так же п. 5.1. Учетной политики учреждения.</w:t>
      </w:r>
    </w:p>
    <w:p w:rsidR="00035AEF" w:rsidRDefault="00035AEF" w:rsidP="009B714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3289E">
        <w:rPr>
          <w:b/>
          <w:bCs/>
          <w:sz w:val="28"/>
          <w:szCs w:val="28"/>
          <w:u w:val="single"/>
        </w:rPr>
        <w:t>нарушение</w:t>
      </w:r>
      <w:r>
        <w:rPr>
          <w:sz w:val="28"/>
          <w:szCs w:val="28"/>
        </w:rPr>
        <w:t xml:space="preserve"> пункта 2 статьи 73 Бюджетного кодекса Российской Федерации Реестр закупок на 2023 год МОУ Цемзаводская СШ не содержит информацию о местонахождении поставщиков, подрядчиков и исполнителей услуг, не отражено краткое наименование закупаемых товаров, работ и услуг, не отражена цена закупки.</w:t>
      </w:r>
    </w:p>
    <w:p w:rsidR="00035AEF" w:rsidRDefault="00035AEF" w:rsidP="009B714A">
      <w:pPr>
        <w:numPr>
          <w:ilvl w:val="0"/>
          <w:numId w:val="4"/>
        </w:numPr>
        <w:rPr>
          <w:sz w:val="28"/>
          <w:szCs w:val="28"/>
        </w:rPr>
      </w:pPr>
      <w:r w:rsidRPr="00FA0906">
        <w:rPr>
          <w:sz w:val="28"/>
          <w:szCs w:val="28"/>
        </w:rPr>
        <w:t xml:space="preserve">В </w:t>
      </w:r>
      <w:r w:rsidRPr="00FA0906">
        <w:rPr>
          <w:b/>
          <w:bCs/>
          <w:sz w:val="28"/>
          <w:szCs w:val="28"/>
        </w:rPr>
        <w:t>нарушение</w:t>
      </w:r>
      <w:r w:rsidRPr="00FA0906">
        <w:rPr>
          <w:sz w:val="28"/>
          <w:szCs w:val="28"/>
        </w:rPr>
        <w:t xml:space="preserve"> ст. 34 Бюджетног</w:t>
      </w:r>
      <w:r>
        <w:rPr>
          <w:sz w:val="28"/>
          <w:szCs w:val="28"/>
        </w:rPr>
        <w:t xml:space="preserve">о кодекса Российской Федерации </w:t>
      </w:r>
      <w:r w:rsidRPr="00FA0906">
        <w:rPr>
          <w:sz w:val="28"/>
          <w:szCs w:val="28"/>
        </w:rPr>
        <w:t xml:space="preserve">денежные средства бюджета </w:t>
      </w:r>
      <w:r>
        <w:rPr>
          <w:sz w:val="28"/>
          <w:szCs w:val="28"/>
        </w:rPr>
        <w:t xml:space="preserve">МОУ Цемзаводская СШ </w:t>
      </w:r>
      <w:r w:rsidRPr="00FA0906">
        <w:rPr>
          <w:sz w:val="28"/>
          <w:szCs w:val="28"/>
        </w:rPr>
        <w:t xml:space="preserve">израсходованы на </w:t>
      </w:r>
      <w:r>
        <w:rPr>
          <w:sz w:val="28"/>
          <w:szCs w:val="28"/>
        </w:rPr>
        <w:t xml:space="preserve">переплату налогов в </w:t>
      </w:r>
      <w:r w:rsidRPr="007F16B7">
        <w:rPr>
          <w:sz w:val="28"/>
          <w:szCs w:val="28"/>
        </w:rPr>
        <w:t>сумме 1 414 450,72 рублей,</w:t>
      </w:r>
      <w:r w:rsidRPr="00FA0906">
        <w:rPr>
          <w:sz w:val="28"/>
          <w:szCs w:val="28"/>
        </w:rPr>
        <w:t xml:space="preserve"> </w:t>
      </w:r>
      <w:r>
        <w:rPr>
          <w:sz w:val="28"/>
          <w:szCs w:val="28"/>
        </w:rPr>
        <w:t>что привело к увеличению дебиторской задолженности, что говорит о н</w:t>
      </w:r>
      <w:r w:rsidRPr="00FA0906">
        <w:rPr>
          <w:sz w:val="28"/>
          <w:szCs w:val="28"/>
        </w:rPr>
        <w:t>еэффективно</w:t>
      </w:r>
      <w:r>
        <w:rPr>
          <w:sz w:val="28"/>
          <w:szCs w:val="28"/>
        </w:rPr>
        <w:t>м</w:t>
      </w:r>
      <w:r w:rsidRPr="00FA0906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и</w:t>
      </w:r>
      <w:r w:rsidRPr="00FA0906">
        <w:rPr>
          <w:sz w:val="28"/>
          <w:szCs w:val="28"/>
        </w:rPr>
        <w:t xml:space="preserve"> бюджетных средств</w:t>
      </w:r>
      <w:r w:rsidRPr="007F16B7">
        <w:rPr>
          <w:sz w:val="28"/>
          <w:szCs w:val="28"/>
        </w:rPr>
        <w:t xml:space="preserve"> </w:t>
      </w:r>
      <w:r w:rsidRPr="007F16B7">
        <w:rPr>
          <w:b/>
          <w:bCs/>
          <w:sz w:val="28"/>
          <w:szCs w:val="28"/>
        </w:rPr>
        <w:t>в сумме 1 414 450,72 рублей.</w:t>
      </w:r>
      <w:r w:rsidRPr="007F16B7">
        <w:rPr>
          <w:b/>
          <w:bCs/>
          <w:sz w:val="28"/>
          <w:szCs w:val="28"/>
          <w:highlight w:val="yellow"/>
        </w:rPr>
        <w:t xml:space="preserve"> </w:t>
      </w:r>
    </w:p>
    <w:p w:rsidR="00035AEF" w:rsidRPr="00D614CC" w:rsidRDefault="00035AEF" w:rsidP="009B714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2DF1">
        <w:rPr>
          <w:sz w:val="28"/>
          <w:szCs w:val="28"/>
        </w:rPr>
        <w:t xml:space="preserve">В </w:t>
      </w:r>
      <w:r w:rsidRPr="00930413">
        <w:rPr>
          <w:b/>
          <w:bCs/>
          <w:sz w:val="28"/>
          <w:szCs w:val="28"/>
          <w:u w:val="single"/>
        </w:rPr>
        <w:t>нарушение</w:t>
      </w:r>
      <w:r w:rsidRPr="00632DF1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746DD8">
        <w:rPr>
          <w:sz w:val="28"/>
          <w:szCs w:val="28"/>
          <w:shd w:val="clear" w:color="auto" w:fill="FFFFFF"/>
        </w:rPr>
        <w:t>,</w:t>
      </w:r>
      <w:r w:rsidRPr="00746DD8">
        <w:rPr>
          <w:sz w:val="28"/>
          <w:szCs w:val="28"/>
        </w:rPr>
        <w:t xml:space="preserve"> части</w:t>
      </w:r>
      <w:r w:rsidRPr="00632DF1">
        <w:rPr>
          <w:sz w:val="28"/>
          <w:szCs w:val="28"/>
        </w:rPr>
        <w:t xml:space="preserve"> 1 статьи 13 Федерального закона от 06.12.2011 №402-ФЗ «О бухгалтерском учете», пункта 3 Инструкции по применению плана счетов 157н проверкой выявлено </w:t>
      </w:r>
      <w:r w:rsidRPr="00746DD8">
        <w:rPr>
          <w:b/>
          <w:bCs/>
          <w:sz w:val="28"/>
          <w:szCs w:val="28"/>
          <w:u w:val="single"/>
        </w:rPr>
        <w:t>искажение данных</w:t>
      </w:r>
      <w:r w:rsidRPr="00632DF1">
        <w:rPr>
          <w:sz w:val="28"/>
          <w:szCs w:val="28"/>
        </w:rPr>
        <w:t xml:space="preserve"> бухгалтерского учета, </w:t>
      </w:r>
      <w:r>
        <w:rPr>
          <w:sz w:val="28"/>
          <w:szCs w:val="28"/>
        </w:rPr>
        <w:t>в частности</w:t>
      </w:r>
      <w:r w:rsidRPr="00632DF1">
        <w:rPr>
          <w:sz w:val="28"/>
          <w:szCs w:val="28"/>
        </w:rPr>
        <w:t xml:space="preserve"> данных в представленной Главной книге, в которой идет пересортица в счетах и кодах целевых статей расходов (КЦСР).</w:t>
      </w:r>
      <w:r>
        <w:rPr>
          <w:sz w:val="28"/>
          <w:szCs w:val="28"/>
        </w:rPr>
        <w:t xml:space="preserve"> Так же идет несоответствие данных в </w:t>
      </w:r>
      <w:r w:rsidRPr="00746DD8">
        <w:rPr>
          <w:sz w:val="28"/>
          <w:szCs w:val="28"/>
        </w:rPr>
        <w:t>форме отчета 0503169</w:t>
      </w:r>
      <w:r>
        <w:rPr>
          <w:sz w:val="28"/>
          <w:szCs w:val="28"/>
        </w:rPr>
        <w:t xml:space="preserve"> –</w:t>
      </w:r>
      <w:r w:rsidRPr="00746DD8">
        <w:rPr>
          <w:sz w:val="28"/>
          <w:szCs w:val="28"/>
        </w:rPr>
        <w:t xml:space="preserve"> кредиторская задолженность на 31.12.2023 г. составила сумму 4 454 064,47 руб</w:t>
      </w:r>
      <w:r>
        <w:rPr>
          <w:sz w:val="28"/>
          <w:szCs w:val="28"/>
        </w:rPr>
        <w:t>., разница с Б</w:t>
      </w:r>
      <w:r w:rsidRPr="00746DD8">
        <w:rPr>
          <w:sz w:val="28"/>
          <w:szCs w:val="28"/>
        </w:rPr>
        <w:t xml:space="preserve">ухгалтерским </w:t>
      </w:r>
      <w:r>
        <w:rPr>
          <w:sz w:val="28"/>
          <w:szCs w:val="28"/>
        </w:rPr>
        <w:t>Б</w:t>
      </w:r>
      <w:r w:rsidRPr="00746DD8">
        <w:rPr>
          <w:sz w:val="28"/>
          <w:szCs w:val="28"/>
        </w:rPr>
        <w:t xml:space="preserve">алансом </w:t>
      </w:r>
      <w:r w:rsidRPr="00D614CC">
        <w:rPr>
          <w:sz w:val="28"/>
          <w:szCs w:val="28"/>
        </w:rPr>
        <w:t>составила сумму 21 927 908,11 руб.</w:t>
      </w:r>
    </w:p>
    <w:p w:rsidR="00035AEF" w:rsidRDefault="00035AEF" w:rsidP="009B714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9718CD">
        <w:rPr>
          <w:sz w:val="28"/>
          <w:szCs w:val="28"/>
        </w:rPr>
        <w:t xml:space="preserve"> </w:t>
      </w:r>
      <w:r w:rsidRPr="00630352">
        <w:rPr>
          <w:b/>
          <w:bCs/>
          <w:sz w:val="28"/>
          <w:szCs w:val="28"/>
          <w:u w:val="single"/>
        </w:rPr>
        <w:t xml:space="preserve">нарушение </w:t>
      </w:r>
      <w:r w:rsidRPr="009718CD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9718CD">
        <w:rPr>
          <w:sz w:val="28"/>
          <w:szCs w:val="28"/>
        </w:rPr>
        <w:t xml:space="preserve"> 1 статьи 10 Федерального закона от 06.12.2011 №402-ФЗ «О бухгалтерском учете», пункта 11, 48</w:t>
      </w:r>
      <w:r w:rsidRPr="00C867BC">
        <w:rPr>
          <w:sz w:val="28"/>
          <w:szCs w:val="28"/>
        </w:rPr>
        <w:t xml:space="preserve"> </w:t>
      </w:r>
      <w:hyperlink r:id="rId7" w:tgtFrame="_blank" w:history="1">
        <w:r w:rsidRPr="00C867BC">
          <w:rPr>
            <w:sz w:val="28"/>
            <w:szCs w:val="28"/>
          </w:rPr>
          <w:t>Приказа Министерства финансов Российской Федерации от 01.12.2010 № 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 и Инструкции по его применению</w:t>
        </w:r>
      </w:hyperlink>
      <w:r>
        <w:rPr>
          <w:sz w:val="28"/>
          <w:szCs w:val="28"/>
        </w:rPr>
        <w:t xml:space="preserve"> в результате проверки выявлено:</w:t>
      </w:r>
    </w:p>
    <w:p w:rsidR="00035AEF" w:rsidRDefault="00035AEF" w:rsidP="009B714A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что на основании Постановления</w:t>
      </w:r>
      <w:r w:rsidRPr="00F87CD5">
        <w:rPr>
          <w:sz w:val="28"/>
          <w:szCs w:val="28"/>
        </w:rPr>
        <w:t xml:space="preserve"> Администрации МО «Сенгилеевский район» от </w:t>
      </w:r>
      <w:r>
        <w:rPr>
          <w:sz w:val="28"/>
          <w:szCs w:val="28"/>
        </w:rPr>
        <w:t>12.01.2022</w:t>
      </w:r>
      <w:r w:rsidRPr="00F87CD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4-п </w:t>
      </w:r>
      <w:r w:rsidRPr="00D614CC">
        <w:rPr>
          <w:b/>
          <w:bCs/>
          <w:sz w:val="28"/>
          <w:szCs w:val="28"/>
          <w:u w:val="single"/>
        </w:rPr>
        <w:t>не принят к учету</w:t>
      </w:r>
      <w:r>
        <w:rPr>
          <w:sz w:val="28"/>
          <w:szCs w:val="28"/>
        </w:rPr>
        <w:t xml:space="preserve"> земельный участок</w:t>
      </w:r>
      <w:r w:rsidRPr="00C36DC5">
        <w:rPr>
          <w:sz w:val="28"/>
          <w:szCs w:val="28"/>
        </w:rPr>
        <w:t>, общей площадью</w:t>
      </w:r>
      <w:r>
        <w:rPr>
          <w:sz w:val="28"/>
          <w:szCs w:val="28"/>
        </w:rPr>
        <w:t xml:space="preserve"> 4223,0</w:t>
      </w:r>
      <w:r w:rsidRPr="001843B8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</w:t>
      </w:r>
      <w:r w:rsidRPr="00C36DC5">
        <w:rPr>
          <w:sz w:val="28"/>
          <w:szCs w:val="28"/>
        </w:rPr>
        <w:t>кадастр</w:t>
      </w:r>
      <w:r>
        <w:rPr>
          <w:sz w:val="28"/>
          <w:szCs w:val="28"/>
        </w:rPr>
        <w:t xml:space="preserve">овая (балансовая) </w:t>
      </w:r>
      <w:r w:rsidRPr="00D614CC">
        <w:rPr>
          <w:b/>
          <w:bCs/>
          <w:sz w:val="28"/>
          <w:szCs w:val="28"/>
        </w:rPr>
        <w:t>стоимость  190 105,10</w:t>
      </w:r>
      <w:r w:rsidRPr="00C36DC5">
        <w:rPr>
          <w:sz w:val="28"/>
          <w:szCs w:val="28"/>
        </w:rPr>
        <w:t xml:space="preserve"> руб.</w:t>
      </w:r>
      <w:r>
        <w:rPr>
          <w:sz w:val="28"/>
          <w:szCs w:val="28"/>
        </w:rPr>
        <w:t>,</w:t>
      </w:r>
      <w:r w:rsidRPr="00C36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номер 73:14:050101:1184, </w:t>
      </w:r>
      <w:r w:rsidRPr="00C36DC5">
        <w:rPr>
          <w:sz w:val="28"/>
          <w:szCs w:val="28"/>
        </w:rPr>
        <w:t>расположенн</w:t>
      </w:r>
      <w:r>
        <w:rPr>
          <w:sz w:val="28"/>
          <w:szCs w:val="28"/>
        </w:rPr>
        <w:t>ый</w:t>
      </w:r>
      <w:r w:rsidRPr="00C36DC5">
        <w:rPr>
          <w:sz w:val="28"/>
          <w:szCs w:val="28"/>
        </w:rPr>
        <w:t xml:space="preserve"> по адресу </w:t>
      </w:r>
      <w:r w:rsidRPr="001843B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433381, Ульяновская область, Сенгилеевский район, рп. Цемзавод, ул. Цементников, д. 4А;</w:t>
      </w:r>
    </w:p>
    <w:p w:rsidR="00035AEF" w:rsidRPr="00F87CD5" w:rsidRDefault="00035AEF" w:rsidP="009B714A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на основании Постановления</w:t>
      </w:r>
      <w:r w:rsidRPr="00F87CD5">
        <w:rPr>
          <w:sz w:val="28"/>
          <w:szCs w:val="28"/>
        </w:rPr>
        <w:t xml:space="preserve"> Администрации МО «Сенгилеевский район» от </w:t>
      </w:r>
      <w:r>
        <w:rPr>
          <w:sz w:val="28"/>
          <w:szCs w:val="28"/>
        </w:rPr>
        <w:t>13.08.2019</w:t>
      </w:r>
      <w:r w:rsidRPr="00F87CD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505-п </w:t>
      </w:r>
      <w:r w:rsidRPr="00D614CC">
        <w:rPr>
          <w:b/>
          <w:bCs/>
          <w:sz w:val="28"/>
          <w:szCs w:val="28"/>
          <w:u w:val="single"/>
        </w:rPr>
        <w:t>не принят к учету</w:t>
      </w:r>
      <w:r>
        <w:rPr>
          <w:sz w:val="28"/>
          <w:szCs w:val="28"/>
        </w:rPr>
        <w:t xml:space="preserve"> земельный участок</w:t>
      </w:r>
      <w:r w:rsidRPr="00C36DC5">
        <w:rPr>
          <w:sz w:val="28"/>
          <w:szCs w:val="28"/>
        </w:rPr>
        <w:t>, общей площадью</w:t>
      </w:r>
      <w:r>
        <w:rPr>
          <w:sz w:val="28"/>
          <w:szCs w:val="28"/>
        </w:rPr>
        <w:t xml:space="preserve"> 10000,0</w:t>
      </w:r>
      <w:r w:rsidRPr="001843B8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</w:t>
      </w:r>
      <w:r w:rsidRPr="00C36DC5">
        <w:rPr>
          <w:sz w:val="28"/>
          <w:szCs w:val="28"/>
        </w:rPr>
        <w:t>кадастр</w:t>
      </w:r>
      <w:r>
        <w:rPr>
          <w:sz w:val="28"/>
          <w:szCs w:val="28"/>
        </w:rPr>
        <w:t xml:space="preserve">овая (балансовая) </w:t>
      </w:r>
      <w:r w:rsidRPr="00D614CC">
        <w:rPr>
          <w:b/>
          <w:bCs/>
          <w:sz w:val="28"/>
          <w:szCs w:val="28"/>
        </w:rPr>
        <w:t xml:space="preserve">стоимость  373 637,78 </w:t>
      </w:r>
      <w:r>
        <w:rPr>
          <w:sz w:val="28"/>
          <w:szCs w:val="28"/>
        </w:rPr>
        <w:t xml:space="preserve">руб., кадастровый номер 73:14:000000:482, </w:t>
      </w:r>
      <w:r w:rsidRPr="00C36DC5">
        <w:rPr>
          <w:sz w:val="28"/>
          <w:szCs w:val="28"/>
        </w:rPr>
        <w:t>расположенн</w:t>
      </w:r>
      <w:r>
        <w:rPr>
          <w:sz w:val="28"/>
          <w:szCs w:val="28"/>
        </w:rPr>
        <w:t>ый</w:t>
      </w:r>
      <w:r w:rsidRPr="00C36DC5">
        <w:rPr>
          <w:sz w:val="28"/>
          <w:szCs w:val="28"/>
        </w:rPr>
        <w:t xml:space="preserve"> по адресу </w:t>
      </w:r>
      <w:r w:rsidRPr="001843B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433381, Ульяновская область, Сенгилеевский район, рп. Цемзавод, ул. Лесная, д. 12В.</w:t>
      </w:r>
    </w:p>
    <w:p w:rsidR="00035AEF" w:rsidRPr="00646C4D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 результате подробной</w:t>
      </w:r>
      <w:r w:rsidRPr="00920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месяцам</w:t>
      </w:r>
      <w:r w:rsidRPr="00920FEE">
        <w:rPr>
          <w:rFonts w:ascii="Times New Roman" w:hAnsi="Times New Roman" w:cs="Times New Roman"/>
          <w:sz w:val="28"/>
          <w:szCs w:val="28"/>
          <w:shd w:val="clear" w:color="auto" w:fill="FFFFFF"/>
        </w:rPr>
        <w:t>, было выявлено,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Pr="00920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20FEE">
        <w:rPr>
          <w:rFonts w:ascii="Times New Roman" w:hAnsi="Times New Roman" w:cs="Times New Roman"/>
          <w:sz w:val="28"/>
          <w:szCs w:val="28"/>
        </w:rPr>
        <w:t>писание</w:t>
      </w:r>
      <w:r w:rsidRPr="00B750E5">
        <w:rPr>
          <w:rFonts w:ascii="Times New Roman" w:hAnsi="Times New Roman" w:cs="Times New Roman"/>
          <w:sz w:val="28"/>
          <w:szCs w:val="28"/>
        </w:rPr>
        <w:t xml:space="preserve"> материальных ценностей </w:t>
      </w:r>
      <w:r w:rsidRPr="00DC60BD">
        <w:rPr>
          <w:rFonts w:ascii="Times New Roman" w:hAnsi="Times New Roman" w:cs="Times New Roman"/>
          <w:sz w:val="28"/>
          <w:szCs w:val="28"/>
        </w:rPr>
        <w:t>на основании Актов</w:t>
      </w:r>
      <w:r w:rsidRPr="00B750E5">
        <w:rPr>
          <w:rFonts w:ascii="Times New Roman" w:hAnsi="Times New Roman" w:cs="Times New Roman"/>
          <w:sz w:val="28"/>
          <w:szCs w:val="28"/>
        </w:rPr>
        <w:t xml:space="preserve"> о списании мат</w:t>
      </w:r>
      <w:r>
        <w:rPr>
          <w:rFonts w:ascii="Times New Roman" w:hAnsi="Times New Roman" w:cs="Times New Roman"/>
          <w:sz w:val="28"/>
          <w:szCs w:val="28"/>
        </w:rPr>
        <w:t>ериальных запасов (ф. 0504230) и В</w:t>
      </w:r>
      <w:r w:rsidRPr="000C0784">
        <w:rPr>
          <w:rFonts w:ascii="Times New Roman" w:hAnsi="Times New Roman" w:cs="Times New Roman"/>
          <w:sz w:val="28"/>
          <w:szCs w:val="28"/>
        </w:rPr>
        <w:t>едомостей выдачи материальных ценностей на нужды учреждения (ф. 0504210)</w:t>
      </w:r>
      <w:r>
        <w:rPr>
          <w:rFonts w:ascii="Times New Roman" w:hAnsi="Times New Roman" w:cs="Times New Roman"/>
          <w:sz w:val="28"/>
          <w:szCs w:val="28"/>
        </w:rPr>
        <w:t xml:space="preserve"> в 2023 </w:t>
      </w:r>
      <w:r w:rsidRPr="00920FEE">
        <w:rPr>
          <w:rFonts w:ascii="Times New Roman" w:hAnsi="Times New Roman" w:cs="Times New Roman"/>
          <w:sz w:val="28"/>
          <w:szCs w:val="28"/>
        </w:rPr>
        <w:t>году в МОУ Цемзаводская 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BD">
        <w:rPr>
          <w:rFonts w:ascii="Times New Roman" w:hAnsi="Times New Roman" w:cs="Times New Roman"/>
          <w:sz w:val="28"/>
          <w:szCs w:val="28"/>
        </w:rPr>
        <w:t>не производилось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6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C60BD">
        <w:rPr>
          <w:rFonts w:ascii="Times New Roman" w:hAnsi="Times New Roman" w:cs="Times New Roman"/>
          <w:sz w:val="28"/>
          <w:szCs w:val="28"/>
        </w:rPr>
        <w:t>писание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запасов в журнале операций №</w:t>
      </w:r>
      <w:r w:rsidRPr="00DC60BD">
        <w:rPr>
          <w:rFonts w:ascii="Times New Roman" w:hAnsi="Times New Roman" w:cs="Times New Roman"/>
          <w:sz w:val="28"/>
          <w:szCs w:val="28"/>
        </w:rPr>
        <w:t xml:space="preserve">7 есть, а подшитых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0C0784">
        <w:rPr>
          <w:rFonts w:ascii="Times New Roman" w:hAnsi="Times New Roman" w:cs="Times New Roman"/>
          <w:sz w:val="28"/>
          <w:szCs w:val="28"/>
        </w:rPr>
        <w:t>(ф. 0504210)</w:t>
      </w:r>
      <w:r>
        <w:rPr>
          <w:rFonts w:ascii="Times New Roman" w:hAnsi="Times New Roman" w:cs="Times New Roman"/>
          <w:sz w:val="28"/>
          <w:szCs w:val="28"/>
        </w:rPr>
        <w:t xml:space="preserve"> в папке </w:t>
      </w:r>
      <w:r w:rsidRPr="008F1D4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1D46">
        <w:rPr>
          <w:rFonts w:ascii="Times New Roman" w:hAnsi="Times New Roman" w:cs="Times New Roman"/>
          <w:sz w:val="28"/>
          <w:szCs w:val="28"/>
        </w:rPr>
        <w:t xml:space="preserve"> об исполнении сметы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BD">
        <w:rPr>
          <w:rFonts w:ascii="Times New Roman" w:hAnsi="Times New Roman" w:cs="Times New Roman"/>
          <w:sz w:val="28"/>
          <w:szCs w:val="28"/>
        </w:rPr>
        <w:t xml:space="preserve">нет, что является </w:t>
      </w:r>
      <w:r w:rsidRPr="009D59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нарушением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9D59BA">
        <w:rPr>
          <w:rFonts w:ascii="Times New Roman" w:hAnsi="Times New Roman" w:cs="Times New Roman"/>
          <w:sz w:val="28"/>
          <w:szCs w:val="28"/>
        </w:rPr>
        <w:t xml:space="preserve"> 5.4</w:t>
      </w:r>
      <w:r>
        <w:rPr>
          <w:rFonts w:ascii="Times New Roman" w:hAnsi="Times New Roman" w:cs="Times New Roman"/>
          <w:sz w:val="28"/>
          <w:szCs w:val="28"/>
        </w:rPr>
        <w:t xml:space="preserve"> и 6.2.2</w:t>
      </w:r>
      <w:r w:rsidRPr="009D59BA">
        <w:rPr>
          <w:rFonts w:ascii="Times New Roman" w:hAnsi="Times New Roman" w:cs="Times New Roman"/>
          <w:sz w:val="28"/>
          <w:szCs w:val="28"/>
        </w:rPr>
        <w:t xml:space="preserve"> Положения об учётной политике в МОУ Цемзаводская СШ</w:t>
      </w:r>
      <w:r w:rsidRPr="009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пункта </w:t>
      </w:r>
      <w:r w:rsidRPr="00157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</w:t>
      </w:r>
      <w:hyperlink r:id="rId8" w:history="1">
        <w:r w:rsidRPr="0015771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Приказ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а Минфина России от 01.12.2010 №</w:t>
        </w:r>
        <w:r w:rsidRPr="0015771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157н</w:t>
        </w:r>
      </w:hyperlink>
      <w:r w:rsidRPr="0015771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7714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 10 Федерального закона</w:t>
      </w:r>
      <w:r w:rsidRPr="009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6 декабря 2011 г. № </w:t>
      </w:r>
      <w:r w:rsidRPr="0064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402-ФЗ «О бухгалтерском учете». </w:t>
      </w:r>
    </w:p>
    <w:p w:rsidR="00035AEF" w:rsidRPr="00646C4D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C4D">
        <w:rPr>
          <w:rFonts w:ascii="Times New Roman" w:hAnsi="Times New Roman" w:cs="Times New Roman"/>
          <w:sz w:val="28"/>
          <w:szCs w:val="28"/>
        </w:rPr>
        <w:t xml:space="preserve">По стоянию на  01.01.2023 г. задолженность сотрудников по авансовым отчетам отсутствует, на 31.12.2023 г. задолженность по авансовым отчетам не изменилась, но проверкой выявлено </w:t>
      </w:r>
      <w:r w:rsidRPr="00646C4D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нарушение</w:t>
      </w:r>
      <w:r w:rsidRPr="00646C4D">
        <w:rPr>
          <w:rFonts w:ascii="Times New Roman" w:hAnsi="Times New Roman" w:cs="Times New Roman"/>
          <w:sz w:val="28"/>
          <w:szCs w:val="28"/>
        </w:rPr>
        <w:t xml:space="preserve"> части 1 статьи 13 Федерального закона от 06.12.2011 №402-ФЗ «О бухгалтерском учете», пункта 3 Инструкции по применению плана счетов 157н в виде искажения данных бухгалтерского учета, в частности данных в представленной Главной книге по счету 1.208.34.000 «Расчеты с подотчетными лицами» в котором идет пересортица в кодах целевых статей расходов (КЦСР), Д-т 2000,00 руб. К-т 2000,00 руб.</w:t>
      </w:r>
    </w:p>
    <w:p w:rsidR="00035AEF" w:rsidRPr="00646C4D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C4D">
        <w:rPr>
          <w:rFonts w:ascii="Times New Roman" w:hAnsi="Times New Roman" w:cs="Times New Roman"/>
          <w:sz w:val="28"/>
          <w:szCs w:val="28"/>
        </w:rPr>
        <w:t xml:space="preserve">В </w:t>
      </w:r>
      <w:r w:rsidRPr="00646C4D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нарушение</w:t>
      </w:r>
      <w:r w:rsidRPr="00646C4D">
        <w:rPr>
          <w:rFonts w:ascii="Times New Roman" w:hAnsi="Times New Roman" w:cs="Times New Roman"/>
          <w:sz w:val="28"/>
          <w:szCs w:val="28"/>
        </w:rPr>
        <w:t xml:space="preserve"> пункта 7 Приказа Минфина РФ № 157н от 01.12.2010 года в карточках-справках  по начислению заработной платы не всегда указаны квалификация, образование, стаж работы, количество иждивенцев.</w:t>
      </w:r>
    </w:p>
    <w:p w:rsidR="00035AEF" w:rsidRPr="00646C4D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C4D">
        <w:rPr>
          <w:rFonts w:ascii="Times New Roman" w:hAnsi="Times New Roman" w:cs="Times New Roman"/>
          <w:sz w:val="28"/>
          <w:szCs w:val="28"/>
        </w:rPr>
        <w:t xml:space="preserve">В </w:t>
      </w:r>
      <w:r w:rsidRPr="00646C4D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нарушение</w:t>
      </w:r>
      <w:r w:rsidRPr="00646C4D">
        <w:rPr>
          <w:rFonts w:ascii="Times New Roman" w:hAnsi="Times New Roman" w:cs="Times New Roman"/>
          <w:sz w:val="28"/>
          <w:szCs w:val="28"/>
        </w:rPr>
        <w:t xml:space="preserve"> </w:t>
      </w:r>
      <w:r w:rsidRPr="00646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приказа Минфина России от 30.03.2015 № 52н, а так же п. 5.1 Учетной политики учреждения  </w:t>
      </w:r>
      <w:r w:rsidRPr="00646C4D">
        <w:rPr>
          <w:rFonts w:ascii="Times New Roman" w:hAnsi="Times New Roman" w:cs="Times New Roman"/>
          <w:sz w:val="28"/>
          <w:szCs w:val="28"/>
        </w:rPr>
        <w:t>табеля учета рабочего времени  оформляются по устаревшим формам, применявшимся до 2015 года.</w:t>
      </w:r>
    </w:p>
    <w:p w:rsidR="00035AEF" w:rsidRPr="00416B59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46C4D">
        <w:rPr>
          <w:rFonts w:ascii="Times New Roman" w:hAnsi="Times New Roman" w:cs="Times New Roman"/>
          <w:sz w:val="28"/>
          <w:szCs w:val="28"/>
        </w:rPr>
        <w:t xml:space="preserve">асчетно-платежные ведомости не подшиты в папку документов об исполнении сметы расходов, что является </w:t>
      </w:r>
      <w:r w:rsidRPr="00646C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нарушением </w:t>
      </w:r>
      <w:r w:rsidRPr="00646C4D">
        <w:rPr>
          <w:rFonts w:ascii="Times New Roman" w:hAnsi="Times New Roman" w:cs="Times New Roman"/>
          <w:sz w:val="28"/>
          <w:szCs w:val="28"/>
        </w:rPr>
        <w:t>пункта 5.4 Положения об учётной политике в МОУ Цемзаводская СШ</w:t>
      </w:r>
      <w:r w:rsidRPr="0064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пункта 14 </w:t>
      </w:r>
      <w:hyperlink r:id="rId9" w:history="1">
        <w:r w:rsidRPr="00416B59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Приказа Минфина России от 01.12.2010 № 157н</w:t>
        </w:r>
      </w:hyperlink>
      <w:r w:rsidRPr="00416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статьи 10 Федерального закона от 6 декабря 2011 г. № 402-ФЗ «О бухгалтерском учете», </w:t>
      </w:r>
    </w:p>
    <w:p w:rsidR="00035AEF" w:rsidRPr="00416B59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B59">
        <w:rPr>
          <w:rFonts w:ascii="Times New Roman" w:hAnsi="Times New Roman" w:cs="Times New Roman"/>
          <w:sz w:val="28"/>
          <w:szCs w:val="28"/>
        </w:rPr>
        <w:t xml:space="preserve">В </w:t>
      </w:r>
      <w:r w:rsidRPr="00416B59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нарушение</w:t>
      </w:r>
      <w:r w:rsidRPr="00416B59">
        <w:rPr>
          <w:rFonts w:ascii="Times New Roman" w:hAnsi="Times New Roman" w:cs="Times New Roman"/>
          <w:sz w:val="28"/>
          <w:szCs w:val="28"/>
        </w:rPr>
        <w:t xml:space="preserve"> пункта 2 Положения об оплате труда (Приложение №3 к Положению) приказом директора школы от 01.09.2022 №27 – в сумме  7 361,00 руб. ежемесячно за период с января по декабрь 2023 г.  выплачивалась заработная плата Комаровой Е.П. по должности «</w:t>
      </w:r>
      <w:r w:rsidRPr="00416B59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  <w:r w:rsidRPr="00416B59">
        <w:rPr>
          <w:rFonts w:ascii="Times New Roman" w:hAnsi="Times New Roman" w:cs="Times New Roman"/>
          <w:sz w:val="28"/>
          <w:szCs w:val="28"/>
        </w:rPr>
        <w:t xml:space="preserve">» не утвержденной для начисления заработной платы Приложением №3 к Положению Об оплате труда. Таким образом, в 2023 году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неправомерно выплачены денежные средства Комаровой Е.П. в сумме 93 120,59 руб.</w:t>
      </w:r>
      <w:r w:rsidRPr="00416B59">
        <w:rPr>
          <w:rFonts w:ascii="Times New Roman" w:hAnsi="Times New Roman" w:cs="Times New Roman"/>
          <w:sz w:val="28"/>
          <w:szCs w:val="28"/>
        </w:rPr>
        <w:t xml:space="preserve"> (7361,00 руб. * 4 мес. + 27211,33 руб. отпускные + 5402,26 руб. * 1 мес. + 7765,75 * 4, в том числе сумма НДФЛ 13% – 12106,00 руб.), 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отчисления с ФОТ 30,2% в сумме 28122,42 руб.</w:t>
      </w:r>
    </w:p>
    <w:p w:rsidR="00035AEF" w:rsidRPr="00416B59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B59">
        <w:rPr>
          <w:rFonts w:ascii="Times New Roman" w:hAnsi="Times New Roman" w:cs="Times New Roman"/>
          <w:sz w:val="28"/>
          <w:szCs w:val="28"/>
        </w:rPr>
        <w:t xml:space="preserve">В </w:t>
      </w:r>
      <w:r w:rsidRPr="00416B59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нарушение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 xml:space="preserve"> пункта 4.13, 4.14, 4.15</w:t>
      </w:r>
      <w:r w:rsidRPr="00416B59">
        <w:rPr>
          <w:rFonts w:ascii="Times New Roman" w:hAnsi="Times New Roman" w:cs="Times New Roman"/>
          <w:sz w:val="28"/>
          <w:szCs w:val="28"/>
        </w:rPr>
        <w:t xml:space="preserve"> Положения об оплате труда приказом директора школы от 30.01.2023 №18-л, от 22.05.2023 №90-л, от 31.08.2023 №156-л, от 27.11.2023 №255-л, от 11.12.2023 №270-л, выплачивалась премия главному бухгалтеру МОУ Цемзаводская СШ Исаевой Ю.А. за соблюдение порядка оформления первичных обязательств; за своевременное и правильное перечисление налогов и сборов в бюджеты разного уровня, страховых взносов в государственные внебюджетные социальные фонды. В соответствии с Положением об оплате труда данная доплата должна быть назначена протоколом рабочей комиссии, а не приказом директора. Приказ о назначении комиссии отсутствует, протоколы рабочей комиссии отсутствуют, что говорит о </w:t>
      </w:r>
      <w:r w:rsidRPr="00416B59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неправомерно использованных средствах в бюджете</w:t>
      </w:r>
      <w:r w:rsidRPr="00416B59">
        <w:rPr>
          <w:rFonts w:ascii="Times New Roman" w:hAnsi="Times New Roman" w:cs="Times New Roman"/>
          <w:sz w:val="28"/>
          <w:szCs w:val="28"/>
          <w:lang w:eastAsia="ar-SA"/>
        </w:rPr>
        <w:t xml:space="preserve"> учреждения. </w:t>
      </w:r>
      <w:r w:rsidRPr="00416B59">
        <w:rPr>
          <w:rFonts w:ascii="Times New Roman" w:hAnsi="Times New Roman" w:cs="Times New Roman"/>
          <w:sz w:val="28"/>
          <w:szCs w:val="28"/>
        </w:rPr>
        <w:t xml:space="preserve">Таким образом, в 2023 году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неправомерно выплачены денежные средства Исаевой Ю.А. в сумме 31 050,00 руб.</w:t>
      </w:r>
      <w:r w:rsidRPr="00416B59">
        <w:rPr>
          <w:rFonts w:ascii="Times New Roman" w:hAnsi="Times New Roman" w:cs="Times New Roman"/>
          <w:sz w:val="28"/>
          <w:szCs w:val="28"/>
        </w:rPr>
        <w:t xml:space="preserve"> (2300,00 + 8600,00 + 4600,00 + 4250,00 + 11300,00 руб., в том числе сумма НДФЛ 13% – 4036,00 руб.),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отчисления с ФОТ 30,2% в сумме 9377,10 руб.</w:t>
      </w:r>
    </w:p>
    <w:p w:rsidR="00035AEF" w:rsidRPr="00416B59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B59">
        <w:rPr>
          <w:rFonts w:ascii="Times New Roman" w:hAnsi="Times New Roman" w:cs="Times New Roman"/>
          <w:sz w:val="28"/>
          <w:szCs w:val="28"/>
        </w:rPr>
        <w:t xml:space="preserve">В </w:t>
      </w:r>
      <w:r w:rsidRPr="00416B59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нарушение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6B59">
        <w:rPr>
          <w:rFonts w:ascii="Times New Roman" w:hAnsi="Times New Roman" w:cs="Times New Roman"/>
          <w:sz w:val="28"/>
          <w:szCs w:val="28"/>
        </w:rPr>
        <w:t>статей 151 и 60.2 ТК РФ приказы об оплате за исполнение обязанностей директора №124 от 30.06.2023, №218-л от 26.10.2023, №231-л от 27.11.2023, считать как неправомерную выплату, так как п</w:t>
      </w:r>
      <w:r w:rsidRPr="00416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совмещении подписывается дополнительное соглашение к трудовому договору, где оговаривается, какая именно дополнительная работа поручается, и каково будет денежное вознаграждение за выполняемую работу. </w:t>
      </w:r>
      <w:r w:rsidRPr="00416B59">
        <w:rPr>
          <w:rFonts w:ascii="Times New Roman" w:hAnsi="Times New Roman" w:cs="Times New Roman"/>
          <w:sz w:val="28"/>
          <w:szCs w:val="28"/>
        </w:rPr>
        <w:t xml:space="preserve">Таким образом, в 2023 году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неправомерно выплачены денежные средства Исаевой Ю.А. в сумме 14787,45 руб.</w:t>
      </w:r>
      <w:r w:rsidRPr="00416B59">
        <w:rPr>
          <w:rFonts w:ascii="Times New Roman" w:hAnsi="Times New Roman" w:cs="Times New Roman"/>
          <w:sz w:val="28"/>
          <w:szCs w:val="28"/>
        </w:rPr>
        <w:t xml:space="preserve"> (9072,73 + 4368,01 + 1346,71 руб., в том числе сумма НДФЛ 13% –1922,00 руб.),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отчисления с ФОТ 30,2% в сумме 4465,81 руб.</w:t>
      </w:r>
    </w:p>
    <w:p w:rsidR="00035AEF" w:rsidRPr="00416B59" w:rsidRDefault="00035AEF" w:rsidP="009B714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B59">
        <w:rPr>
          <w:rFonts w:ascii="Times New Roman" w:hAnsi="Times New Roman" w:cs="Times New Roman"/>
          <w:sz w:val="28"/>
          <w:szCs w:val="28"/>
        </w:rPr>
        <w:t xml:space="preserve">В </w:t>
      </w:r>
      <w:r w:rsidRPr="00416B59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нарушение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6B59">
        <w:rPr>
          <w:rFonts w:ascii="Times New Roman" w:hAnsi="Times New Roman" w:cs="Times New Roman"/>
          <w:sz w:val="28"/>
          <w:szCs w:val="28"/>
        </w:rPr>
        <w:t>статей 151 и 60.2 ТК РФ приказы об оплате за исполнение обязанностей заместителя директора №223-л от 27.10.2023, №235-л от 27.11.2023, №261-л от 11.12.2023 считать как неправомерную выплату, так как п</w:t>
      </w:r>
      <w:r w:rsidRPr="00416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совмещении подписывается дополнительное соглашение к трудовому договору, где оговаривается, какая именно дополнительная работа поручается, и каково будет денежное вознаграждение за выполняемую работу. </w:t>
      </w:r>
      <w:r w:rsidRPr="00416B59">
        <w:rPr>
          <w:rFonts w:ascii="Times New Roman" w:hAnsi="Times New Roman" w:cs="Times New Roman"/>
          <w:sz w:val="28"/>
          <w:szCs w:val="28"/>
        </w:rPr>
        <w:t xml:space="preserve">Таким образом, в 2023 году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неправомерно выплачены денежные средства Исаевой Ю.А. в сумме 22517,32 руб.</w:t>
      </w:r>
      <w:r w:rsidRPr="00416B59">
        <w:rPr>
          <w:rFonts w:ascii="Times New Roman" w:hAnsi="Times New Roman" w:cs="Times New Roman"/>
          <w:sz w:val="28"/>
          <w:szCs w:val="28"/>
        </w:rPr>
        <w:t xml:space="preserve"> (6275,32 + 8121,00 + 8121,00 руб., в том числе сумма НДФЛ 13% –2927,00 руб.), </w:t>
      </w:r>
      <w:r w:rsidRPr="00416B59">
        <w:rPr>
          <w:rFonts w:ascii="Times New Roman" w:hAnsi="Times New Roman" w:cs="Times New Roman"/>
          <w:b/>
          <w:bCs/>
          <w:sz w:val="28"/>
          <w:szCs w:val="28"/>
        </w:rPr>
        <w:t>отчисления с ФОТ 30,2% в сумме 6800,00 руб.</w:t>
      </w:r>
    </w:p>
    <w:p w:rsidR="00035AEF" w:rsidRDefault="00035AEF" w:rsidP="0072392E">
      <w:pPr>
        <w:rPr>
          <w:sz w:val="28"/>
          <w:szCs w:val="28"/>
        </w:rPr>
      </w:pPr>
    </w:p>
    <w:p w:rsidR="00035AEF" w:rsidRPr="002D4FF1" w:rsidRDefault="00035AEF" w:rsidP="001F07F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035AEF" w:rsidRPr="002D4FF1" w:rsidSect="009B714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EF" w:rsidRDefault="00035AEF" w:rsidP="001F07F0">
      <w:r>
        <w:separator/>
      </w:r>
    </w:p>
  </w:endnote>
  <w:endnote w:type="continuationSeparator" w:id="0">
    <w:p w:rsidR="00035AEF" w:rsidRDefault="00035AEF" w:rsidP="001F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EF" w:rsidRDefault="00035AEF" w:rsidP="001F07F0">
      <w:r>
        <w:separator/>
      </w:r>
    </w:p>
  </w:footnote>
  <w:footnote w:type="continuationSeparator" w:id="0">
    <w:p w:rsidR="00035AEF" w:rsidRDefault="00035AEF" w:rsidP="001F0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EF" w:rsidRDefault="00035AEF" w:rsidP="001F07F0">
    <w:pPr>
      <w:pStyle w:val="Header"/>
      <w:ind w:firstLine="0"/>
      <w:jc w:val="center"/>
    </w:pPr>
    <w:r w:rsidRPr="001F07F0">
      <w:rPr>
        <w:sz w:val="28"/>
        <w:szCs w:val="28"/>
      </w:rPr>
      <w:fldChar w:fldCharType="begin"/>
    </w:r>
    <w:r w:rsidRPr="001F07F0">
      <w:rPr>
        <w:sz w:val="28"/>
        <w:szCs w:val="28"/>
      </w:rPr>
      <w:instrText xml:space="preserve"> PAGE   \* MERGEFORMAT </w:instrText>
    </w:r>
    <w:r w:rsidRPr="001F07F0"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 w:rsidRPr="001F07F0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7C2"/>
    <w:multiLevelType w:val="hybridMultilevel"/>
    <w:tmpl w:val="0FFA68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A8A0090"/>
    <w:multiLevelType w:val="hybridMultilevel"/>
    <w:tmpl w:val="DA9C2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D26D3"/>
    <w:multiLevelType w:val="hybridMultilevel"/>
    <w:tmpl w:val="5DEE07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46624F8A"/>
    <w:multiLevelType w:val="hybridMultilevel"/>
    <w:tmpl w:val="7F626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936011"/>
    <w:multiLevelType w:val="hybridMultilevel"/>
    <w:tmpl w:val="75968F7C"/>
    <w:lvl w:ilvl="0" w:tplc="F230A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25F90"/>
    <w:multiLevelType w:val="hybridMultilevel"/>
    <w:tmpl w:val="DB304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7F0"/>
    <w:rsid w:val="00013230"/>
    <w:rsid w:val="000215E2"/>
    <w:rsid w:val="00021C8C"/>
    <w:rsid w:val="00023D15"/>
    <w:rsid w:val="00032FC6"/>
    <w:rsid w:val="00035AEF"/>
    <w:rsid w:val="00037D82"/>
    <w:rsid w:val="00063B87"/>
    <w:rsid w:val="000720B9"/>
    <w:rsid w:val="000918C6"/>
    <w:rsid w:val="00097227"/>
    <w:rsid w:val="000A06D1"/>
    <w:rsid w:val="000B1441"/>
    <w:rsid w:val="000B615B"/>
    <w:rsid w:val="000C0784"/>
    <w:rsid w:val="000C654D"/>
    <w:rsid w:val="0010250B"/>
    <w:rsid w:val="00114DE3"/>
    <w:rsid w:val="0012485E"/>
    <w:rsid w:val="00133392"/>
    <w:rsid w:val="00137FAB"/>
    <w:rsid w:val="001513DF"/>
    <w:rsid w:val="00152798"/>
    <w:rsid w:val="00154A69"/>
    <w:rsid w:val="00157714"/>
    <w:rsid w:val="00160A58"/>
    <w:rsid w:val="001611E0"/>
    <w:rsid w:val="00165F22"/>
    <w:rsid w:val="001673B5"/>
    <w:rsid w:val="00172F36"/>
    <w:rsid w:val="00182CEB"/>
    <w:rsid w:val="001843B8"/>
    <w:rsid w:val="00186D43"/>
    <w:rsid w:val="001917C1"/>
    <w:rsid w:val="00193A4B"/>
    <w:rsid w:val="00195689"/>
    <w:rsid w:val="001A441A"/>
    <w:rsid w:val="001A53F7"/>
    <w:rsid w:val="001A6FD9"/>
    <w:rsid w:val="001B05AA"/>
    <w:rsid w:val="001B21E5"/>
    <w:rsid w:val="001B6B49"/>
    <w:rsid w:val="001C7285"/>
    <w:rsid w:val="001C7BD2"/>
    <w:rsid w:val="001C7F7E"/>
    <w:rsid w:val="001D6644"/>
    <w:rsid w:val="001F07F0"/>
    <w:rsid w:val="001F0B5E"/>
    <w:rsid w:val="001F1360"/>
    <w:rsid w:val="001F615D"/>
    <w:rsid w:val="001F6903"/>
    <w:rsid w:val="0020049A"/>
    <w:rsid w:val="0021514B"/>
    <w:rsid w:val="002245EA"/>
    <w:rsid w:val="002273C9"/>
    <w:rsid w:val="002423B1"/>
    <w:rsid w:val="0024631B"/>
    <w:rsid w:val="002475E8"/>
    <w:rsid w:val="002540EF"/>
    <w:rsid w:val="00267D88"/>
    <w:rsid w:val="002819FC"/>
    <w:rsid w:val="00285AEA"/>
    <w:rsid w:val="00286BAF"/>
    <w:rsid w:val="002963EE"/>
    <w:rsid w:val="002A0874"/>
    <w:rsid w:val="002A579C"/>
    <w:rsid w:val="002C0381"/>
    <w:rsid w:val="002C0E9A"/>
    <w:rsid w:val="002C2865"/>
    <w:rsid w:val="002D014D"/>
    <w:rsid w:val="002D3A95"/>
    <w:rsid w:val="002D4FF1"/>
    <w:rsid w:val="002E0318"/>
    <w:rsid w:val="002E6A1C"/>
    <w:rsid w:val="002E77B6"/>
    <w:rsid w:val="002F4255"/>
    <w:rsid w:val="00302A7C"/>
    <w:rsid w:val="0030513E"/>
    <w:rsid w:val="003075FA"/>
    <w:rsid w:val="00316BB1"/>
    <w:rsid w:val="0032588B"/>
    <w:rsid w:val="0032652B"/>
    <w:rsid w:val="00337676"/>
    <w:rsid w:val="00347D43"/>
    <w:rsid w:val="0035352F"/>
    <w:rsid w:val="00360B4D"/>
    <w:rsid w:val="003656F8"/>
    <w:rsid w:val="003669C3"/>
    <w:rsid w:val="00394074"/>
    <w:rsid w:val="003949FF"/>
    <w:rsid w:val="00395662"/>
    <w:rsid w:val="00395B60"/>
    <w:rsid w:val="003A62D1"/>
    <w:rsid w:val="003B43D5"/>
    <w:rsid w:val="003C0191"/>
    <w:rsid w:val="003C2E9F"/>
    <w:rsid w:val="003E0665"/>
    <w:rsid w:val="003F1F65"/>
    <w:rsid w:val="003F2154"/>
    <w:rsid w:val="003F3FA6"/>
    <w:rsid w:val="004118F9"/>
    <w:rsid w:val="00412A59"/>
    <w:rsid w:val="00416B59"/>
    <w:rsid w:val="00446C13"/>
    <w:rsid w:val="00452319"/>
    <w:rsid w:val="004547BF"/>
    <w:rsid w:val="004565A9"/>
    <w:rsid w:val="004572E8"/>
    <w:rsid w:val="00483058"/>
    <w:rsid w:val="004859BF"/>
    <w:rsid w:val="004945B4"/>
    <w:rsid w:val="00494DB5"/>
    <w:rsid w:val="004A1D89"/>
    <w:rsid w:val="004A44BE"/>
    <w:rsid w:val="004A690A"/>
    <w:rsid w:val="004B316F"/>
    <w:rsid w:val="004B3B07"/>
    <w:rsid w:val="004B610C"/>
    <w:rsid w:val="004B6756"/>
    <w:rsid w:val="004B756D"/>
    <w:rsid w:val="004C3591"/>
    <w:rsid w:val="004C625B"/>
    <w:rsid w:val="004D35F8"/>
    <w:rsid w:val="004E3541"/>
    <w:rsid w:val="004F2D11"/>
    <w:rsid w:val="004F2E1B"/>
    <w:rsid w:val="005042CB"/>
    <w:rsid w:val="00512431"/>
    <w:rsid w:val="00525FC7"/>
    <w:rsid w:val="00527C43"/>
    <w:rsid w:val="00543347"/>
    <w:rsid w:val="0055078F"/>
    <w:rsid w:val="005540CE"/>
    <w:rsid w:val="00573B4E"/>
    <w:rsid w:val="005745E8"/>
    <w:rsid w:val="00574976"/>
    <w:rsid w:val="005778E5"/>
    <w:rsid w:val="00592648"/>
    <w:rsid w:val="0059276E"/>
    <w:rsid w:val="00593943"/>
    <w:rsid w:val="005947E0"/>
    <w:rsid w:val="005A2E7D"/>
    <w:rsid w:val="005A487B"/>
    <w:rsid w:val="005A4BB0"/>
    <w:rsid w:val="005A7C0E"/>
    <w:rsid w:val="005B1A4E"/>
    <w:rsid w:val="005B21AE"/>
    <w:rsid w:val="005C102E"/>
    <w:rsid w:val="005C2FB4"/>
    <w:rsid w:val="005C3A6D"/>
    <w:rsid w:val="005C5802"/>
    <w:rsid w:val="005E0DA4"/>
    <w:rsid w:val="005E404E"/>
    <w:rsid w:val="005F06C3"/>
    <w:rsid w:val="005F5A97"/>
    <w:rsid w:val="006047C4"/>
    <w:rsid w:val="0060515E"/>
    <w:rsid w:val="006064ED"/>
    <w:rsid w:val="00607A04"/>
    <w:rsid w:val="00611977"/>
    <w:rsid w:val="0061721D"/>
    <w:rsid w:val="006174D7"/>
    <w:rsid w:val="006267B5"/>
    <w:rsid w:val="00630352"/>
    <w:rsid w:val="00632DF1"/>
    <w:rsid w:val="00642230"/>
    <w:rsid w:val="00646C4D"/>
    <w:rsid w:val="006500F8"/>
    <w:rsid w:val="00657882"/>
    <w:rsid w:val="00665C4B"/>
    <w:rsid w:val="00672FD5"/>
    <w:rsid w:val="00686DDA"/>
    <w:rsid w:val="00692313"/>
    <w:rsid w:val="0069391E"/>
    <w:rsid w:val="00694895"/>
    <w:rsid w:val="006A4E62"/>
    <w:rsid w:val="006C7FDE"/>
    <w:rsid w:val="006E29AA"/>
    <w:rsid w:val="006E3716"/>
    <w:rsid w:val="006E55B3"/>
    <w:rsid w:val="006E7595"/>
    <w:rsid w:val="0070294F"/>
    <w:rsid w:val="0070447E"/>
    <w:rsid w:val="0071140F"/>
    <w:rsid w:val="0071323F"/>
    <w:rsid w:val="00713CB5"/>
    <w:rsid w:val="00714A47"/>
    <w:rsid w:val="00714B65"/>
    <w:rsid w:val="00720D2C"/>
    <w:rsid w:val="0072392E"/>
    <w:rsid w:val="00740A11"/>
    <w:rsid w:val="00746388"/>
    <w:rsid w:val="00746DD8"/>
    <w:rsid w:val="00747A43"/>
    <w:rsid w:val="00766C8C"/>
    <w:rsid w:val="00767EF7"/>
    <w:rsid w:val="00771A5E"/>
    <w:rsid w:val="00772844"/>
    <w:rsid w:val="00774605"/>
    <w:rsid w:val="00791BED"/>
    <w:rsid w:val="007942DB"/>
    <w:rsid w:val="007A4F3C"/>
    <w:rsid w:val="007A5CF6"/>
    <w:rsid w:val="007B212E"/>
    <w:rsid w:val="007C23FE"/>
    <w:rsid w:val="007C4238"/>
    <w:rsid w:val="007C6A92"/>
    <w:rsid w:val="007D08BF"/>
    <w:rsid w:val="007D0A4E"/>
    <w:rsid w:val="007F04C4"/>
    <w:rsid w:val="007F16B7"/>
    <w:rsid w:val="00801260"/>
    <w:rsid w:val="0080211F"/>
    <w:rsid w:val="00815680"/>
    <w:rsid w:val="008254AE"/>
    <w:rsid w:val="00825F13"/>
    <w:rsid w:val="008327B9"/>
    <w:rsid w:val="008427C3"/>
    <w:rsid w:val="008443E1"/>
    <w:rsid w:val="00844950"/>
    <w:rsid w:val="00851944"/>
    <w:rsid w:val="00856508"/>
    <w:rsid w:val="00863FCB"/>
    <w:rsid w:val="00874973"/>
    <w:rsid w:val="008750F9"/>
    <w:rsid w:val="00876458"/>
    <w:rsid w:val="0088200B"/>
    <w:rsid w:val="00893B36"/>
    <w:rsid w:val="0089444E"/>
    <w:rsid w:val="00894FF2"/>
    <w:rsid w:val="008A15D4"/>
    <w:rsid w:val="008A6CEE"/>
    <w:rsid w:val="008C5FA9"/>
    <w:rsid w:val="008C7FAB"/>
    <w:rsid w:val="008D60AF"/>
    <w:rsid w:val="008D6FDD"/>
    <w:rsid w:val="008E3921"/>
    <w:rsid w:val="008E6B7D"/>
    <w:rsid w:val="008F1022"/>
    <w:rsid w:val="008F1D46"/>
    <w:rsid w:val="008F4F88"/>
    <w:rsid w:val="00904B81"/>
    <w:rsid w:val="00911C96"/>
    <w:rsid w:val="00920FEE"/>
    <w:rsid w:val="0092740E"/>
    <w:rsid w:val="00927D47"/>
    <w:rsid w:val="00930413"/>
    <w:rsid w:val="0093289E"/>
    <w:rsid w:val="00942807"/>
    <w:rsid w:val="00943352"/>
    <w:rsid w:val="00946AB8"/>
    <w:rsid w:val="00951E3C"/>
    <w:rsid w:val="00952FD9"/>
    <w:rsid w:val="009574D9"/>
    <w:rsid w:val="009718CD"/>
    <w:rsid w:val="009851C1"/>
    <w:rsid w:val="009923E8"/>
    <w:rsid w:val="009A38B4"/>
    <w:rsid w:val="009A7611"/>
    <w:rsid w:val="009B0630"/>
    <w:rsid w:val="009B44F2"/>
    <w:rsid w:val="009B714A"/>
    <w:rsid w:val="009D0A3F"/>
    <w:rsid w:val="009D1B25"/>
    <w:rsid w:val="009D1FAD"/>
    <w:rsid w:val="009D31E4"/>
    <w:rsid w:val="009D59BA"/>
    <w:rsid w:val="009E32A2"/>
    <w:rsid w:val="009E4FEE"/>
    <w:rsid w:val="009E7E9A"/>
    <w:rsid w:val="009F02DF"/>
    <w:rsid w:val="009F19CF"/>
    <w:rsid w:val="00A01D4E"/>
    <w:rsid w:val="00A035B7"/>
    <w:rsid w:val="00A06345"/>
    <w:rsid w:val="00A358DB"/>
    <w:rsid w:val="00A43FBC"/>
    <w:rsid w:val="00A448B6"/>
    <w:rsid w:val="00A471E3"/>
    <w:rsid w:val="00A4751F"/>
    <w:rsid w:val="00A529CD"/>
    <w:rsid w:val="00A541BE"/>
    <w:rsid w:val="00A679AB"/>
    <w:rsid w:val="00A7337F"/>
    <w:rsid w:val="00A737F3"/>
    <w:rsid w:val="00A85D98"/>
    <w:rsid w:val="00AB47F0"/>
    <w:rsid w:val="00AB59B3"/>
    <w:rsid w:val="00AB6292"/>
    <w:rsid w:val="00AB663C"/>
    <w:rsid w:val="00AC1860"/>
    <w:rsid w:val="00AC227A"/>
    <w:rsid w:val="00AC74DF"/>
    <w:rsid w:val="00AC7670"/>
    <w:rsid w:val="00AD4756"/>
    <w:rsid w:val="00AD77C0"/>
    <w:rsid w:val="00AF1C4E"/>
    <w:rsid w:val="00B0064A"/>
    <w:rsid w:val="00B00C34"/>
    <w:rsid w:val="00B014F9"/>
    <w:rsid w:val="00B1301C"/>
    <w:rsid w:val="00B137A4"/>
    <w:rsid w:val="00B146E2"/>
    <w:rsid w:val="00B15EA2"/>
    <w:rsid w:val="00B20DE6"/>
    <w:rsid w:val="00B25A19"/>
    <w:rsid w:val="00B35E86"/>
    <w:rsid w:val="00B40055"/>
    <w:rsid w:val="00B467D0"/>
    <w:rsid w:val="00B514C3"/>
    <w:rsid w:val="00B52AC1"/>
    <w:rsid w:val="00B60BF2"/>
    <w:rsid w:val="00B71170"/>
    <w:rsid w:val="00B750E5"/>
    <w:rsid w:val="00B84509"/>
    <w:rsid w:val="00B84BD3"/>
    <w:rsid w:val="00B87769"/>
    <w:rsid w:val="00B96024"/>
    <w:rsid w:val="00B96BAF"/>
    <w:rsid w:val="00BA41E5"/>
    <w:rsid w:val="00BC0F8A"/>
    <w:rsid w:val="00BC144C"/>
    <w:rsid w:val="00BE18A2"/>
    <w:rsid w:val="00BE3CA9"/>
    <w:rsid w:val="00BE5E5A"/>
    <w:rsid w:val="00BF1BD4"/>
    <w:rsid w:val="00BF4489"/>
    <w:rsid w:val="00BF6D78"/>
    <w:rsid w:val="00C01AC9"/>
    <w:rsid w:val="00C20046"/>
    <w:rsid w:val="00C213CD"/>
    <w:rsid w:val="00C2152F"/>
    <w:rsid w:val="00C26F26"/>
    <w:rsid w:val="00C27CB5"/>
    <w:rsid w:val="00C32328"/>
    <w:rsid w:val="00C36DC5"/>
    <w:rsid w:val="00C40A19"/>
    <w:rsid w:val="00C40E04"/>
    <w:rsid w:val="00C46936"/>
    <w:rsid w:val="00C47A23"/>
    <w:rsid w:val="00C55BBE"/>
    <w:rsid w:val="00C65BBF"/>
    <w:rsid w:val="00C73808"/>
    <w:rsid w:val="00C76C97"/>
    <w:rsid w:val="00C8035B"/>
    <w:rsid w:val="00C82D38"/>
    <w:rsid w:val="00C85C35"/>
    <w:rsid w:val="00C867BC"/>
    <w:rsid w:val="00C94059"/>
    <w:rsid w:val="00CA2F31"/>
    <w:rsid w:val="00CA32D4"/>
    <w:rsid w:val="00CA6A1C"/>
    <w:rsid w:val="00CB027D"/>
    <w:rsid w:val="00CB451C"/>
    <w:rsid w:val="00CB7788"/>
    <w:rsid w:val="00CC3FD1"/>
    <w:rsid w:val="00CC603A"/>
    <w:rsid w:val="00CE0A47"/>
    <w:rsid w:val="00CE27CD"/>
    <w:rsid w:val="00D059D9"/>
    <w:rsid w:val="00D16B71"/>
    <w:rsid w:val="00D20AD5"/>
    <w:rsid w:val="00D21DCB"/>
    <w:rsid w:val="00D236DA"/>
    <w:rsid w:val="00D279A1"/>
    <w:rsid w:val="00D331F8"/>
    <w:rsid w:val="00D40063"/>
    <w:rsid w:val="00D51F73"/>
    <w:rsid w:val="00D53F20"/>
    <w:rsid w:val="00D6020A"/>
    <w:rsid w:val="00D614CC"/>
    <w:rsid w:val="00D6524D"/>
    <w:rsid w:val="00D70CC7"/>
    <w:rsid w:val="00D70E2E"/>
    <w:rsid w:val="00D81AD3"/>
    <w:rsid w:val="00D903C2"/>
    <w:rsid w:val="00D95286"/>
    <w:rsid w:val="00D9633C"/>
    <w:rsid w:val="00DB13E0"/>
    <w:rsid w:val="00DB15A4"/>
    <w:rsid w:val="00DB43A3"/>
    <w:rsid w:val="00DC3655"/>
    <w:rsid w:val="00DC60BD"/>
    <w:rsid w:val="00DD13E9"/>
    <w:rsid w:val="00DE1EF3"/>
    <w:rsid w:val="00DE42FB"/>
    <w:rsid w:val="00DF2777"/>
    <w:rsid w:val="00E30F83"/>
    <w:rsid w:val="00E42D2C"/>
    <w:rsid w:val="00E52845"/>
    <w:rsid w:val="00E60B08"/>
    <w:rsid w:val="00E75AB6"/>
    <w:rsid w:val="00E83A2D"/>
    <w:rsid w:val="00E8596E"/>
    <w:rsid w:val="00E96494"/>
    <w:rsid w:val="00EA3CDE"/>
    <w:rsid w:val="00EA543F"/>
    <w:rsid w:val="00EA545F"/>
    <w:rsid w:val="00EA5BA0"/>
    <w:rsid w:val="00EA7025"/>
    <w:rsid w:val="00EC2607"/>
    <w:rsid w:val="00EC4ADE"/>
    <w:rsid w:val="00ED5537"/>
    <w:rsid w:val="00EE2E94"/>
    <w:rsid w:val="00EE67B3"/>
    <w:rsid w:val="00EF0311"/>
    <w:rsid w:val="00EF58D0"/>
    <w:rsid w:val="00EF636A"/>
    <w:rsid w:val="00F00285"/>
    <w:rsid w:val="00F10B89"/>
    <w:rsid w:val="00F249B9"/>
    <w:rsid w:val="00F26020"/>
    <w:rsid w:val="00F361D0"/>
    <w:rsid w:val="00F512CF"/>
    <w:rsid w:val="00F51EFB"/>
    <w:rsid w:val="00F65AFB"/>
    <w:rsid w:val="00F723E0"/>
    <w:rsid w:val="00F73AC3"/>
    <w:rsid w:val="00F87CD5"/>
    <w:rsid w:val="00F97264"/>
    <w:rsid w:val="00FA0906"/>
    <w:rsid w:val="00FA3F29"/>
    <w:rsid w:val="00FA66C1"/>
    <w:rsid w:val="00FB4701"/>
    <w:rsid w:val="00FC1CDF"/>
    <w:rsid w:val="00FC373B"/>
    <w:rsid w:val="00FC6195"/>
    <w:rsid w:val="00FD7B4C"/>
    <w:rsid w:val="00FE4FAB"/>
    <w:rsid w:val="00FE5681"/>
    <w:rsid w:val="00FF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6D1"/>
    <w:pPr>
      <w:ind w:firstLine="709"/>
      <w:jc w:val="both"/>
    </w:pPr>
    <w:rPr>
      <w:rFonts w:cs="PT Astra Seri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Мой стиль"/>
    <w:link w:val="a0"/>
    <w:uiPriority w:val="99"/>
    <w:rsid w:val="00EA7025"/>
    <w:pPr>
      <w:autoSpaceDE w:val="0"/>
      <w:autoSpaceDN w:val="0"/>
      <w:adjustRightInd w:val="0"/>
      <w:ind w:firstLine="709"/>
      <w:jc w:val="both"/>
    </w:pPr>
    <w:rPr>
      <w:rFonts w:cs="PT Astra Serif"/>
      <w:sz w:val="28"/>
      <w:szCs w:val="28"/>
    </w:rPr>
  </w:style>
  <w:style w:type="character" w:customStyle="1" w:styleId="a0">
    <w:name w:val="Мой стиль Знак"/>
    <w:basedOn w:val="DefaultParagraphFont"/>
    <w:link w:val="a"/>
    <w:uiPriority w:val="99"/>
    <w:locked/>
    <w:rsid w:val="00EA7025"/>
    <w:rPr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1F07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7F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F07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07F0"/>
    <w:rPr>
      <w:sz w:val="24"/>
      <w:szCs w:val="24"/>
    </w:rPr>
  </w:style>
  <w:style w:type="paragraph" w:customStyle="1" w:styleId="a1">
    <w:name w:val="Знак Знак Знак Знак"/>
    <w:basedOn w:val="Normal"/>
    <w:uiPriority w:val="99"/>
    <w:rsid w:val="009851C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7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9B71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0775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consultant.ru/cons/cgi/online.cgi?req=doc;base=LAW;n=1077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77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5</Pages>
  <Words>1864</Words>
  <Characters>10631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Казаков</dc:creator>
  <cp:keywords/>
  <dc:description/>
  <cp:lastModifiedBy>1</cp:lastModifiedBy>
  <cp:revision>5</cp:revision>
  <cp:lastPrinted>2024-07-29T06:35:00Z</cp:lastPrinted>
  <dcterms:created xsi:type="dcterms:W3CDTF">2022-05-27T08:54:00Z</dcterms:created>
  <dcterms:modified xsi:type="dcterms:W3CDTF">2024-07-29T06:41:00Z</dcterms:modified>
</cp:coreProperties>
</file>