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AD" w:rsidRPr="004E1FAD" w:rsidRDefault="004E1FAD" w:rsidP="004E1FA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1F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 </w:t>
      </w:r>
    </w:p>
    <w:p w:rsidR="004E1FAD" w:rsidRPr="004E1FAD" w:rsidRDefault="004E1FAD" w:rsidP="004E1FA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1FAD"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 Администрации</w:t>
      </w:r>
    </w:p>
    <w:p w:rsidR="004E1FAD" w:rsidRPr="004E1FAD" w:rsidRDefault="004E1FAD" w:rsidP="004E1FA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1FAD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</w:p>
    <w:p w:rsidR="004E1FAD" w:rsidRPr="004E1FAD" w:rsidRDefault="004E1FAD" w:rsidP="004E1FA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1FAD">
        <w:rPr>
          <w:rFonts w:ascii="Times New Roman" w:hAnsi="Times New Roman" w:cs="Times New Roman"/>
          <w:color w:val="000000" w:themeColor="text1"/>
          <w:sz w:val="26"/>
          <w:szCs w:val="26"/>
        </w:rPr>
        <w:t>«Сенгилеевский район»</w:t>
      </w:r>
    </w:p>
    <w:p w:rsidR="004E1FAD" w:rsidRPr="004E1FAD" w:rsidRDefault="004E1FAD" w:rsidP="004E1FA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1FAD">
        <w:rPr>
          <w:rFonts w:ascii="Times New Roman" w:hAnsi="Times New Roman" w:cs="Times New Roman"/>
          <w:color w:val="000000" w:themeColor="text1"/>
          <w:sz w:val="26"/>
          <w:szCs w:val="26"/>
        </w:rPr>
        <w:t>Ульяновской области</w:t>
      </w:r>
    </w:p>
    <w:p w:rsidR="004E1FAD" w:rsidRPr="004E1FAD" w:rsidRDefault="004E1FAD" w:rsidP="004E1FA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1FAD">
        <w:rPr>
          <w:rFonts w:ascii="Times New Roman" w:hAnsi="Times New Roman" w:cs="Times New Roman"/>
          <w:color w:val="000000" w:themeColor="text1"/>
          <w:sz w:val="26"/>
          <w:szCs w:val="26"/>
        </w:rPr>
        <w:t>от 26 февраля 2020 года № 123-п</w:t>
      </w:r>
    </w:p>
    <w:p w:rsidR="004E1FAD" w:rsidRDefault="004E1FAD" w:rsidP="004E1FAD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lang w:eastAsia="ar-SA"/>
        </w:rPr>
      </w:pPr>
    </w:p>
    <w:p w:rsidR="004E1FAD" w:rsidRPr="004E1FAD" w:rsidRDefault="004E1FAD" w:rsidP="004E1FAD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b/>
          <w:bCs/>
          <w:spacing w:val="-2"/>
        </w:rPr>
        <w:t>ПРАВИЛА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36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b/>
          <w:bCs/>
        </w:rPr>
        <w:t>разработки, реализации и оценки эффективности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b/>
          <w:bCs/>
        </w:rPr>
        <w:t>муниципальных программ муниципального образования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1152" w:right="1037" w:firstLine="799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b/>
          <w:bCs/>
        </w:rPr>
        <w:t xml:space="preserve">«Сенгилеевский район» Ульяновской области, </w:t>
      </w:r>
      <w:r w:rsidRPr="004E1FAD">
        <w:rPr>
          <w:rFonts w:ascii="Times New Roman" w:hAnsi="Times New Roman" w:cs="Times New Roman"/>
          <w:b/>
          <w:bCs/>
          <w:spacing w:val="-2"/>
        </w:rPr>
        <w:t xml:space="preserve">а также осуществление </w:t>
      </w:r>
      <w:proofErr w:type="gramStart"/>
      <w:r w:rsidRPr="004E1FAD">
        <w:rPr>
          <w:rFonts w:ascii="Times New Roman" w:hAnsi="Times New Roman" w:cs="Times New Roman"/>
          <w:b/>
          <w:bCs/>
          <w:spacing w:val="-2"/>
        </w:rPr>
        <w:t>контроля за</w:t>
      </w:r>
      <w:proofErr w:type="gramEnd"/>
      <w:r w:rsidRPr="004E1FAD">
        <w:rPr>
          <w:rFonts w:ascii="Times New Roman" w:hAnsi="Times New Roman" w:cs="Times New Roman"/>
          <w:b/>
          <w:bCs/>
          <w:spacing w:val="-2"/>
        </w:rPr>
        <w:t xml:space="preserve"> ходом их реализации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1. </w:t>
      </w:r>
      <w:r w:rsidRPr="004E1FAD">
        <w:rPr>
          <w:rFonts w:ascii="Times New Roman" w:hAnsi="Times New Roman" w:cs="Times New Roman"/>
          <w:spacing w:val="-2"/>
          <w:sz w:val="26"/>
          <w:szCs w:val="26"/>
        </w:rPr>
        <w:t>Общие положения</w:t>
      </w:r>
    </w:p>
    <w:p w:rsidR="004E1FAD" w:rsidRPr="004E1FAD" w:rsidRDefault="004E1FAD" w:rsidP="004E1FAD">
      <w:pPr>
        <w:shd w:val="clear" w:color="auto" w:fill="FFFFFF"/>
        <w:tabs>
          <w:tab w:val="left" w:pos="1332"/>
        </w:tabs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14"/>
          <w:sz w:val="26"/>
          <w:szCs w:val="26"/>
        </w:rPr>
        <w:t>1.1.</w:t>
      </w:r>
      <w:r w:rsidRPr="004E1FAD">
        <w:rPr>
          <w:rFonts w:ascii="Times New Roman" w:hAnsi="Times New Roman" w:cs="Times New Roman"/>
          <w:sz w:val="26"/>
          <w:szCs w:val="26"/>
        </w:rPr>
        <w:tab/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Настоящие Правила устанавливают порядок разработки, реализации </w:t>
      </w:r>
      <w:r w:rsidRPr="004E1FAD">
        <w:rPr>
          <w:rFonts w:ascii="Times New Roman" w:hAnsi="Times New Roman" w:cs="Times New Roman"/>
          <w:sz w:val="26"/>
          <w:szCs w:val="26"/>
        </w:rPr>
        <w:t>и оценки эффективности муниципальных программ муниципального образования «</w:t>
      </w:r>
      <w:proofErr w:type="spellStart"/>
      <w:r w:rsidRPr="004E1FAD">
        <w:rPr>
          <w:rFonts w:ascii="Times New Roman" w:hAnsi="Times New Roman" w:cs="Times New Roman"/>
          <w:sz w:val="26"/>
          <w:szCs w:val="26"/>
        </w:rPr>
        <w:t>Сенгилеевсикй</w:t>
      </w:r>
      <w:proofErr w:type="spellEnd"/>
      <w:r w:rsidRPr="004E1FAD">
        <w:rPr>
          <w:rFonts w:ascii="Times New Roman" w:hAnsi="Times New Roman" w:cs="Times New Roman"/>
          <w:sz w:val="26"/>
          <w:szCs w:val="26"/>
        </w:rPr>
        <w:t xml:space="preserve"> район» Ульяновской области (далее также - муниципальные программы), а также </w:t>
      </w:r>
      <w:proofErr w:type="gramStart"/>
      <w:r w:rsidRPr="004E1FA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E1FAD">
        <w:rPr>
          <w:rFonts w:ascii="Times New Roman" w:hAnsi="Times New Roman" w:cs="Times New Roman"/>
          <w:sz w:val="26"/>
          <w:szCs w:val="26"/>
        </w:rPr>
        <w:t xml:space="preserve"> ходом их реализации.</w:t>
      </w:r>
    </w:p>
    <w:p w:rsidR="004E1FAD" w:rsidRPr="004E1FAD" w:rsidRDefault="004E1FAD" w:rsidP="004E1FAD">
      <w:pPr>
        <w:shd w:val="clear" w:color="auto" w:fill="FFFFFF"/>
        <w:tabs>
          <w:tab w:val="left" w:pos="1462"/>
        </w:tabs>
        <w:spacing w:after="0" w:line="240" w:lineRule="auto"/>
        <w:ind w:right="3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12"/>
          <w:sz w:val="26"/>
          <w:szCs w:val="26"/>
        </w:rPr>
        <w:t>1.2.</w:t>
      </w:r>
      <w:r w:rsidRPr="004E1FAD">
        <w:rPr>
          <w:rFonts w:ascii="Times New Roman" w:hAnsi="Times New Roman" w:cs="Times New Roman"/>
          <w:sz w:val="26"/>
          <w:szCs w:val="26"/>
        </w:rPr>
        <w:tab/>
        <w:t xml:space="preserve">Муниципальные программы и вносимые в них изменения утверждаются постановлением Администрации муниципального образования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«Сенгилеевский район» Ульяновской области. Муниципальными программами </w:t>
      </w:r>
      <w:r w:rsidRPr="004E1FAD">
        <w:rPr>
          <w:rFonts w:ascii="Times New Roman" w:hAnsi="Times New Roman" w:cs="Times New Roman"/>
          <w:sz w:val="26"/>
          <w:szCs w:val="26"/>
        </w:rPr>
        <w:t>устанавливаются расходные обязательства Сенгилеевского района Ульяновской области.</w:t>
      </w:r>
    </w:p>
    <w:p w:rsidR="004E1FAD" w:rsidRPr="004E1FAD" w:rsidRDefault="004E1FAD" w:rsidP="004E1FAD">
      <w:pPr>
        <w:shd w:val="clear" w:color="auto" w:fill="FFFFFF"/>
        <w:tabs>
          <w:tab w:val="left" w:pos="1346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16"/>
          <w:sz w:val="26"/>
          <w:szCs w:val="26"/>
        </w:rPr>
        <w:t>1.3.</w:t>
      </w:r>
      <w:r w:rsidRPr="004E1FAD">
        <w:rPr>
          <w:rFonts w:ascii="Times New Roman" w:hAnsi="Times New Roman" w:cs="Times New Roman"/>
          <w:sz w:val="26"/>
          <w:szCs w:val="26"/>
        </w:rPr>
        <w:tab/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Муниципальные программы с учётом масштабности и сложности, </w:t>
      </w:r>
      <w:r w:rsidRPr="004E1FAD">
        <w:rPr>
          <w:rFonts w:ascii="Times New Roman" w:hAnsi="Times New Roman" w:cs="Times New Roman"/>
          <w:sz w:val="26"/>
          <w:szCs w:val="26"/>
        </w:rPr>
        <w:t xml:space="preserve">решаемых в процессе их реализации задач могут включать в себя подпрограммы, в том числе подпрограмму «Обеспечение реализации    муниципальной программы», содержащую мероприятия, направленные на финансовое обеспечение деятельности </w:t>
      </w:r>
      <w:proofErr w:type="spellStart"/>
      <w:r w:rsidRPr="004E1FAD">
        <w:rPr>
          <w:rFonts w:ascii="Times New Roman" w:hAnsi="Times New Roman" w:cs="Times New Roman"/>
          <w:sz w:val="26"/>
          <w:szCs w:val="26"/>
        </w:rPr>
        <w:t>Аадминистрации</w:t>
      </w:r>
      <w:proofErr w:type="spellEnd"/>
      <w:r w:rsidRPr="004E1FAD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образования «Сенгилеевский район» Ульяновской области, либо её структурных </w:t>
      </w:r>
      <w:r w:rsidRPr="004E1FAD">
        <w:rPr>
          <w:rFonts w:ascii="Times New Roman" w:hAnsi="Times New Roman" w:cs="Times New Roman"/>
          <w:sz w:val="26"/>
          <w:szCs w:val="26"/>
        </w:rPr>
        <w:t>подразделений, отраслевых (функциональных) органов, муниципальных учреждений.</w:t>
      </w:r>
    </w:p>
    <w:p w:rsidR="004E1FAD" w:rsidRPr="004E1FAD" w:rsidRDefault="004E1FAD" w:rsidP="004E1FAD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14"/>
          <w:sz w:val="26"/>
          <w:szCs w:val="26"/>
        </w:rPr>
        <w:t>1.4.</w:t>
      </w:r>
      <w:r w:rsidRPr="004E1FAD">
        <w:rPr>
          <w:rFonts w:ascii="Times New Roman" w:hAnsi="Times New Roman" w:cs="Times New Roman"/>
          <w:sz w:val="26"/>
          <w:szCs w:val="26"/>
        </w:rPr>
        <w:tab/>
        <w:t xml:space="preserve">Разработка и реализация муниципальной программы осуществляются муниципальным заказчиком муниципальной программы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(далее также - муниципальный заказчик) совместно с заинтересованными </w:t>
      </w:r>
      <w:r w:rsidRPr="004E1FAD">
        <w:rPr>
          <w:rFonts w:ascii="Times New Roman" w:hAnsi="Times New Roman" w:cs="Times New Roman"/>
          <w:sz w:val="26"/>
          <w:szCs w:val="26"/>
        </w:rPr>
        <w:t xml:space="preserve">соисполнителями муниципальной программы (далее - соисполнители). Муниципальным заказчиком является Администрация муниципального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образования «Сенгилеевский район» Ульяновской области либо отраслевой </w:t>
      </w:r>
      <w:r w:rsidRPr="004E1FAD">
        <w:rPr>
          <w:rFonts w:ascii="Times New Roman" w:hAnsi="Times New Roman" w:cs="Times New Roman"/>
          <w:sz w:val="26"/>
          <w:szCs w:val="26"/>
        </w:rPr>
        <w:t>(функциональный) орган, структурное подразделение Администрации, муниципальное казенное учреждение, определенные Администрацией в качестве муниципального заказчика.</w:t>
      </w:r>
    </w:p>
    <w:p w:rsidR="004E1FAD" w:rsidRPr="004E1FAD" w:rsidRDefault="004E1FAD" w:rsidP="004E1FAD">
      <w:pPr>
        <w:widowControl w:val="0"/>
        <w:numPr>
          <w:ilvl w:val="0"/>
          <w:numId w:val="4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В случае наличия нескольких муниципальных заказчиков в постановлении Администрации муниципального образования «Сенгилеевский район» Ульяновской области об утверждении муниципальной программы определяется муниципальный заказчик - координатор муниципальной программы (далее - муниципальный заказчик-координатор) из их числа, на которого возлагается ответственность за разработку и реализацию муниципальной программы в целом.</w:t>
      </w:r>
    </w:p>
    <w:p w:rsidR="004E1FAD" w:rsidRPr="004E1FAD" w:rsidRDefault="004E1FAD" w:rsidP="004E1FAD">
      <w:pPr>
        <w:widowControl w:val="0"/>
        <w:numPr>
          <w:ilvl w:val="0"/>
          <w:numId w:val="4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Срок реализации муниципальной программы устанавливается исходя из ожидаемых сроков достижения целей и решения задач муниципальной программы. Продолжительность срока реализации муниципальной программы не может быть менее 5 лет, при этом срок реализации муниципальной программы в её наименовании не указывается.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65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1FAD">
        <w:rPr>
          <w:rFonts w:ascii="Times New Roman" w:hAnsi="Times New Roman" w:cs="Times New Roman"/>
          <w:sz w:val="26"/>
          <w:szCs w:val="26"/>
        </w:rPr>
        <w:t>До 1 июня года, по истечении которого до окончания срока реализации муниципальной программы остаётся менее 3</w:t>
      </w:r>
      <w:r w:rsidRPr="004E1FA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 xml:space="preserve">лет, муниципальный заказчик (муниципальный заказчик - координатор) вносит в Финансовое управление </w:t>
      </w:r>
      <w:r w:rsidRPr="004E1FAD">
        <w:rPr>
          <w:rFonts w:ascii="Times New Roman" w:hAnsi="Times New Roman" w:cs="Times New Roman"/>
          <w:sz w:val="26"/>
          <w:szCs w:val="26"/>
        </w:rPr>
        <w:lastRenderedPageBreak/>
        <w:t>Администрации муниципального образования «Сенгилеевский район» Ульяновской области (далее - Финансовое управление) предложения о продлении срока реализации муниципальной программы, о завершении реализации муниципальной программы по окончании срока её реализации либо о разработке новой муниципальной программы.</w:t>
      </w:r>
      <w:proofErr w:type="gramEnd"/>
      <w:r w:rsidRPr="004E1FAD">
        <w:rPr>
          <w:rFonts w:ascii="Times New Roman" w:hAnsi="Times New Roman" w:cs="Times New Roman"/>
          <w:sz w:val="26"/>
          <w:szCs w:val="26"/>
        </w:rPr>
        <w:t xml:space="preserve"> Если муниципальным заказчиком (муниципальным заказчиком - координатором) является Финансовое управление, то оно должно в указанный срок самостоятельно подготовить соответствующие предложения.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2.Требования к содержанию муниципальной программы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4E1FAD">
        <w:rPr>
          <w:rFonts w:ascii="Times New Roman" w:hAnsi="Times New Roman" w:cs="Times New Roman"/>
          <w:sz w:val="26"/>
          <w:szCs w:val="26"/>
        </w:rPr>
        <w:t xml:space="preserve">Муниципальная программа разрабатывается в соответствии с приоритетами социально-экономического развития, определенными Указом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Президента Российской Федерации от 07.05.2018 №204 «О национальных целях </w:t>
      </w:r>
      <w:r w:rsidRPr="004E1FAD">
        <w:rPr>
          <w:rFonts w:ascii="Times New Roman" w:hAnsi="Times New Roman" w:cs="Times New Roman"/>
          <w:sz w:val="26"/>
          <w:szCs w:val="26"/>
        </w:rPr>
        <w:t xml:space="preserve">и стратегических задачах развития Российской Федерации на период до 2024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года» (далее - Указ № 204), Стратегией социально-экономического развития </w:t>
      </w:r>
      <w:r w:rsidRPr="004E1FA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«Сенгилеевский  район» Ульяновской области на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до 2030 года (далее - Стратегия), Стратегией социально-экономического </w:t>
      </w:r>
      <w:r w:rsidRPr="004E1FAD">
        <w:rPr>
          <w:rFonts w:ascii="Times New Roman" w:hAnsi="Times New Roman" w:cs="Times New Roman"/>
          <w:sz w:val="26"/>
          <w:szCs w:val="26"/>
        </w:rPr>
        <w:t>развития Ульяновской области и в соответствии с федеральными законами</w:t>
      </w:r>
      <w:proofErr w:type="gramEnd"/>
      <w:r w:rsidRPr="004E1FAD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 Российской Федерации, законами Ульяновской области, нормативными правовыми актами Губернатора и Правительства Ульяновской области, муниципальными нормативными правовыми актами, поручениями Главы Администрации муниципального образования «Сенгилеевский район» Ульяновской области (далее - Главы Администрации).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 xml:space="preserve">В процессе разработки муниципальных программ учитываются цели, задачи, мероприятия и целевые показатели (индикаторы) государственных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программ Ульяновской области, а также цели, задачи, мероприятия, целевые и </w:t>
      </w:r>
      <w:r w:rsidRPr="004E1FAD">
        <w:rPr>
          <w:rFonts w:ascii="Times New Roman" w:hAnsi="Times New Roman" w:cs="Times New Roman"/>
          <w:sz w:val="26"/>
          <w:szCs w:val="26"/>
        </w:rPr>
        <w:t>дополнительные показатели национальных, федеральных и региональных проектов, реализуемых в соответствующих сферах деятельности.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2.2.Муниципальная программа состоит из структурных единиц, указанных в подпунктах 2.2.1-2.2.4 настоящего пункта.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2.2.1.Паспорт муниципальной программы составляется по форме, </w:t>
      </w:r>
      <w:r w:rsidRPr="004E1FAD">
        <w:rPr>
          <w:rFonts w:ascii="Times New Roman" w:hAnsi="Times New Roman" w:cs="Times New Roman"/>
          <w:sz w:val="26"/>
          <w:szCs w:val="26"/>
        </w:rPr>
        <w:t>установленной приложением 1 к настоящим Правилам.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36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1FAD">
        <w:rPr>
          <w:rFonts w:ascii="Times New Roman" w:hAnsi="Times New Roman" w:cs="Times New Roman"/>
          <w:sz w:val="26"/>
          <w:szCs w:val="26"/>
        </w:rPr>
        <w:t xml:space="preserve">2.2.2.Раздел «Введение» включает в себя развёрнутую постановку проблем, на решение которых направлена муниципальная программа, в том числе анализ причин возникновения этих проблем и вариантов их решения, анализ негативных последствий и рисков, связанных с реализацией муниципальной программы, а также при наличии применения налоговых, тарифных и иных подобных инструментов для достижения целей и (или)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>конечных результатов реализации муниципальной программы (если такая</w:t>
      </w:r>
      <w:proofErr w:type="gramEnd"/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 xml:space="preserve">необходимость имеется) обоснование необходимости и оценку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>предполагаемых результатов применения указанных инструментов.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3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 xml:space="preserve">2.2.3.Раздел «Организация управления реализацией муниципальной программы» устанавливает порядок взаимодействия в процессе реализации муниципальной программы муниципального заказчика (муниципального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заказчика - координатора) и соисполнителей между собой, а также порядок их </w:t>
      </w:r>
      <w:r w:rsidRPr="004E1FAD">
        <w:rPr>
          <w:rFonts w:ascii="Times New Roman" w:hAnsi="Times New Roman" w:cs="Times New Roman"/>
          <w:sz w:val="26"/>
          <w:szCs w:val="26"/>
        </w:rPr>
        <w:t>взаимодействия с другими лицами, имеющими отношение к реализации муниципальной программы.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Если муниципальной программой предусмотрено предоставление межбюджетных трансфертов из местного бюджета Сенгилеевского района Ульяновской области бюджетам муниципальных образований Сенгилеевского района Ульяновской области (далее также - местные бюджеты поселений), то данный раздел должен содержать сведения о целях предоставления таких межбюджетных трансфертов.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1FAD">
        <w:rPr>
          <w:rFonts w:ascii="Times New Roman" w:hAnsi="Times New Roman" w:cs="Times New Roman"/>
          <w:sz w:val="26"/>
          <w:szCs w:val="26"/>
        </w:rPr>
        <w:lastRenderedPageBreak/>
        <w:t xml:space="preserve">Если муниципальной программой предусмотрено предоставление субсидий (грантов в форме субсидий) из местного бюджета Сенгилеевского района Ульяновской области юридическим лицам (за исключением субсидий муниципальным учреждениям), индивидуальным предпринимателям, а также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физическим лицам - производителям товаров, работ, услуг, а равно субсидий </w:t>
      </w:r>
      <w:r w:rsidRPr="004E1FAD">
        <w:rPr>
          <w:rFonts w:ascii="Times New Roman" w:hAnsi="Times New Roman" w:cs="Times New Roman"/>
          <w:sz w:val="26"/>
          <w:szCs w:val="26"/>
        </w:rPr>
        <w:t>(грантов в форме субсидий) некоммерческим организациям (за исключением казённых учреждений), то данный раздел должен содержать сведения о целях предоставления таких субсидий (грантов в</w:t>
      </w:r>
      <w:proofErr w:type="gramEnd"/>
      <w:r w:rsidRPr="004E1FAD">
        <w:rPr>
          <w:rFonts w:ascii="Times New Roman" w:hAnsi="Times New Roman" w:cs="Times New Roman"/>
          <w:sz w:val="26"/>
          <w:szCs w:val="26"/>
        </w:rPr>
        <w:t xml:space="preserve"> форме субсидий) и категориях лиц (в случае если эти субсидии являются государственными преференциями - об отдельных лицах), которым они предоставляются.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Если муниципальная программа включает в себя подпрограмму, то </w:t>
      </w:r>
      <w:r w:rsidRPr="004E1FAD">
        <w:rPr>
          <w:rFonts w:ascii="Times New Roman" w:hAnsi="Times New Roman" w:cs="Times New Roman"/>
          <w:sz w:val="26"/>
          <w:szCs w:val="26"/>
        </w:rPr>
        <w:t xml:space="preserve">подпрограмма должна содержать паспорт подпрограммы, составляемый по </w:t>
      </w:r>
      <w:r w:rsidRPr="004E1FAD">
        <w:rPr>
          <w:rFonts w:ascii="Times New Roman" w:hAnsi="Times New Roman" w:cs="Times New Roman"/>
          <w:spacing w:val="-2"/>
          <w:sz w:val="26"/>
          <w:szCs w:val="26"/>
        </w:rPr>
        <w:t xml:space="preserve">форме, установленной приложением 2 к настоящим Правилам, а также разделы </w:t>
      </w:r>
      <w:r w:rsidRPr="004E1FAD">
        <w:rPr>
          <w:rFonts w:ascii="Times New Roman" w:hAnsi="Times New Roman" w:cs="Times New Roman"/>
          <w:sz w:val="26"/>
          <w:szCs w:val="26"/>
        </w:rPr>
        <w:t>«Введение» и «Организация управления реализацией подпрограммы», содержание которых формируется с учётом требований, предъявляемых подпунктом 2.2.2 настоящего пункта и настоящим подпунктом к содержанию соответствующих разделов муниципальной программы.</w:t>
      </w:r>
      <w:proofErr w:type="gramEnd"/>
      <w:r w:rsidRPr="004E1FAD">
        <w:rPr>
          <w:rFonts w:ascii="Times New Roman" w:hAnsi="Times New Roman" w:cs="Times New Roman"/>
          <w:sz w:val="26"/>
          <w:szCs w:val="26"/>
        </w:rPr>
        <w:t xml:space="preserve"> При этом если подпрограммой предусматривается предоставление межбюджетных трансфертов местным бюджетам поселений или субсидий (грантов в форме субсидий) из местного бюджета Сенгилеевского района Ульяновской области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1FAD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а равно субсидий (грантов в форме субсидий) некоммерческим организациям (за исключением казённых </w:t>
      </w:r>
      <w:r w:rsidRPr="004E1FAD">
        <w:rPr>
          <w:rFonts w:ascii="Times New Roman" w:hAnsi="Times New Roman" w:cs="Times New Roman"/>
          <w:spacing w:val="-2"/>
          <w:sz w:val="26"/>
          <w:szCs w:val="26"/>
        </w:rPr>
        <w:t xml:space="preserve">учреждений), то раздел «Организация управления реализацией подпрограммы» </w:t>
      </w:r>
      <w:r w:rsidRPr="004E1FAD">
        <w:rPr>
          <w:rFonts w:ascii="Times New Roman" w:hAnsi="Times New Roman" w:cs="Times New Roman"/>
          <w:sz w:val="26"/>
          <w:szCs w:val="26"/>
        </w:rPr>
        <w:t>должен содержать сведения, указанные в абзацах втором и (или) третьем настоящего подпункта соответственно, которые в этом случае в соответствующем разделе муниципальной программы не отражаются.</w:t>
      </w:r>
      <w:proofErr w:type="gramEnd"/>
    </w:p>
    <w:p w:rsidR="004E1FAD" w:rsidRPr="004E1FAD" w:rsidRDefault="004E1FAD" w:rsidP="004E1FAD">
      <w:pPr>
        <w:shd w:val="clear" w:color="auto" w:fill="FFFFFF"/>
        <w:spacing w:after="0" w:line="240" w:lineRule="auto"/>
        <w:ind w:right="6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2.2.4.Приложения к муниципальной программе содержат сведения, указанные в подпунктах 2.2.4.1-2.2.4.4 настоящего подпункта.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6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 xml:space="preserve">2.2.4.1.Перечень целевых индикаторов муниципальной программы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>составляется по форме, установленной приложением 3 к настоящим Правилам.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 xml:space="preserve">Целевые индикаторы муниципальной программы должны содержать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расшифровку их плановых значений по годам реализации муниципальной </w:t>
      </w:r>
      <w:r w:rsidRPr="004E1FAD">
        <w:rPr>
          <w:rFonts w:ascii="Times New Roman" w:hAnsi="Times New Roman" w:cs="Times New Roman"/>
          <w:sz w:val="26"/>
          <w:szCs w:val="26"/>
        </w:rPr>
        <w:t>программы, характеризовать ход её реализации, а также: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отражать специфику развития конкретной сферы муниципального управления и специфику проблем и основных задач, на решение которых направлена муниципальная программа;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иметь количественное значение, измеряемое или рассчитываемое согласно утверждённым методикам;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количественно характеризовать ход реализации, решение задач и достижение целей муниципальной программы.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2.2.4.2. Система мероприятий муниципальной программы составляется по форме, установленной приложением 4 к настоящим Правилам.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Система мероприятий муниципальной программы состоит из основных мероприятий муниципальной программы, которые: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 xml:space="preserve">представляют собой комплекс мероприятий, направленных на достижение отдельных целей и решение отдельных задач муниципальной программы, </w:t>
      </w:r>
      <w:r w:rsidRPr="004E1FAD">
        <w:rPr>
          <w:rFonts w:ascii="Times New Roman" w:hAnsi="Times New Roman" w:cs="Times New Roman"/>
          <w:sz w:val="26"/>
          <w:szCs w:val="26"/>
        </w:rPr>
        <w:lastRenderedPageBreak/>
        <w:t>объединённых исходя из необходимости рациональной организации их достижения (решения);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отражают цель предоставления межбюджетных трансфертов (в случае если единственным или одним из источников финансового обеспечения реализации основного мероприятия являются указанные межбюджетные трансферты).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Наименования основных мероприятий муниципальной программы не могут дублировать наименования целей и задач муниципальной программы.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Основные мероприятия одной муниципальной программы не могут быть </w:t>
      </w:r>
      <w:r w:rsidRPr="004E1FAD">
        <w:rPr>
          <w:rFonts w:ascii="Times New Roman" w:hAnsi="Times New Roman" w:cs="Times New Roman"/>
          <w:sz w:val="26"/>
          <w:szCs w:val="26"/>
        </w:rPr>
        <w:t>включены в систему мероприятий других муниципальных программ.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Основные мероприятия муниципальной программы могут включать в себя мероприятия, раскрывающие содержание основных мероприятий.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 xml:space="preserve">Для каждого основного мероприятия муниципальной программы определяется один или несколько уникальных целевых индикаторов. Один и тот же целевой индикатор может быть установлен для двух и более основных мероприятий муниципальной программы в случаях, если это обусловлено требованиями   нормативных   правовых   актов   Правительства   Ульяновской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области или соглашений, устанавливающих порядок предоставления бюджетам </w:t>
      </w:r>
      <w:r w:rsidRPr="004E1FAD">
        <w:rPr>
          <w:rFonts w:ascii="Times New Roman" w:hAnsi="Times New Roman" w:cs="Times New Roman"/>
          <w:sz w:val="26"/>
          <w:szCs w:val="26"/>
        </w:rPr>
        <w:t>муниципальных образований Ульяновской области межбюджетных трансфертов из областного бюджета.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3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Проекты, реализуемые в составе муниципальной программы, отражаются </w:t>
      </w:r>
      <w:r w:rsidRPr="004E1FAD">
        <w:rPr>
          <w:rFonts w:ascii="Times New Roman" w:hAnsi="Times New Roman" w:cs="Times New Roman"/>
          <w:sz w:val="26"/>
          <w:szCs w:val="26"/>
        </w:rPr>
        <w:t>как основные мероприятия соответствующей муниципальной программы. Наименование основного мероприятия в этом случае должно соответствовать наименованию проекта.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3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 xml:space="preserve">По инициативе муниципального заказчика (муниципального заказчика </w:t>
      </w:r>
      <w:proofErr w:type="gramStart"/>
      <w:r w:rsidRPr="004E1FAD">
        <w:rPr>
          <w:rFonts w:ascii="Times New Roman" w:hAnsi="Times New Roman" w:cs="Times New Roman"/>
          <w:sz w:val="26"/>
          <w:szCs w:val="26"/>
        </w:rPr>
        <w:t>-к</w:t>
      </w:r>
      <w:proofErr w:type="gramEnd"/>
      <w:r w:rsidRPr="004E1FAD">
        <w:rPr>
          <w:rFonts w:ascii="Times New Roman" w:hAnsi="Times New Roman" w:cs="Times New Roman"/>
          <w:sz w:val="26"/>
          <w:szCs w:val="26"/>
        </w:rPr>
        <w:t>оординатора) или соисполнителя муниципальной программы исходя из масштабности проекта и при условии, что проект полностью решает конкретную задачу муниципальной программы и срок его реализации совпадает со сроком реализации муниципальной программы, проект может быть включён в муниципальную программу в качестве подпрограммы. Наименование подпрограммы в этом случае должно соответствовать наименованию проекта.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 xml:space="preserve">Система мероприятий муниципальной программы может содержать отдельные мероприятия межпрограммных проектов, которыми признаются проекты, </w:t>
      </w:r>
      <w:proofErr w:type="gramStart"/>
      <w:r w:rsidRPr="004E1FAD">
        <w:rPr>
          <w:rFonts w:ascii="Times New Roman" w:hAnsi="Times New Roman" w:cs="Times New Roman"/>
          <w:sz w:val="26"/>
          <w:szCs w:val="26"/>
        </w:rPr>
        <w:t>содержащие</w:t>
      </w:r>
      <w:proofErr w:type="gramEnd"/>
      <w:r w:rsidRPr="004E1FAD">
        <w:rPr>
          <w:rFonts w:ascii="Times New Roman" w:hAnsi="Times New Roman" w:cs="Times New Roman"/>
          <w:sz w:val="26"/>
          <w:szCs w:val="26"/>
        </w:rPr>
        <w:t xml:space="preserve"> в том числе мероприятия, реализация которых осуществляется в процессе реализации двух и более муниципальных программ.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Мероприятия межпрограммных проектов включаются в систему мероприятий муниципальной программы в качестве основных мероприятий.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1FAD">
        <w:rPr>
          <w:rFonts w:ascii="Times New Roman" w:hAnsi="Times New Roman" w:cs="Times New Roman"/>
          <w:sz w:val="26"/>
          <w:szCs w:val="26"/>
        </w:rPr>
        <w:t>Включаемые в систему мероприятий муниципальной программы проекты должны быть направлены, на достижение целей муниципальной программы, при этом паспорта таких проектов должны быть утверждены Главой Администрации.</w:t>
      </w:r>
      <w:proofErr w:type="gramEnd"/>
    </w:p>
    <w:p w:rsidR="004E1FAD" w:rsidRPr="004E1FAD" w:rsidRDefault="004E1FAD" w:rsidP="004E1FAD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1FAD">
        <w:rPr>
          <w:rFonts w:ascii="Times New Roman" w:hAnsi="Times New Roman" w:cs="Times New Roman"/>
          <w:sz w:val="26"/>
          <w:szCs w:val="26"/>
        </w:rPr>
        <w:t xml:space="preserve">Включение в систему мероприятий муниципальной программы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мероприятий, предполагающих полное или частичное финансовое обеспечение </w:t>
      </w:r>
      <w:r w:rsidRPr="004E1FAD">
        <w:rPr>
          <w:rFonts w:ascii="Times New Roman" w:hAnsi="Times New Roman" w:cs="Times New Roman"/>
          <w:sz w:val="26"/>
          <w:szCs w:val="26"/>
        </w:rPr>
        <w:t xml:space="preserve">за счёт бюджетных ассигнований местного бюджета муниципального образования «Сенгилеевский район» Ульяновской области инвестиционных проектов, предусматривающих строительство, реконструкцию, в том числе с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элементами реставрации, техническое перевооружение объектов капитального </w:t>
      </w:r>
      <w:r w:rsidRPr="004E1FAD">
        <w:rPr>
          <w:rFonts w:ascii="Times New Roman" w:hAnsi="Times New Roman" w:cs="Times New Roman"/>
          <w:sz w:val="26"/>
          <w:szCs w:val="26"/>
        </w:rPr>
        <w:t xml:space="preserve">строительства, приобретение объектов недвижимого имущества и (или)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осуществление иных инвестиций в основной капитал (далее - инвестиционные </w:t>
      </w:r>
      <w:r w:rsidRPr="004E1FAD">
        <w:rPr>
          <w:rFonts w:ascii="Times New Roman" w:hAnsi="Times New Roman" w:cs="Times New Roman"/>
          <w:sz w:val="26"/>
          <w:szCs w:val="26"/>
        </w:rPr>
        <w:t>проекты), допускается только при наличии</w:t>
      </w:r>
      <w:proofErr w:type="gramEnd"/>
      <w:r w:rsidRPr="004E1FAD">
        <w:rPr>
          <w:rFonts w:ascii="Times New Roman" w:hAnsi="Times New Roman" w:cs="Times New Roman"/>
          <w:sz w:val="26"/>
          <w:szCs w:val="26"/>
        </w:rPr>
        <w:t xml:space="preserve"> положительного заключения Финансового управления, утверждённого по результатам проверки инвестиционного проекта на предмет обоснованности и эффективности </w:t>
      </w:r>
      <w:r w:rsidRPr="004E1FAD">
        <w:rPr>
          <w:rFonts w:ascii="Times New Roman" w:hAnsi="Times New Roman" w:cs="Times New Roman"/>
          <w:sz w:val="26"/>
          <w:szCs w:val="26"/>
        </w:rPr>
        <w:lastRenderedPageBreak/>
        <w:t xml:space="preserve">использования средств местного бюджета муниципального образования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«Сенгилеевский район» Ульяновской области, направляемых на капитальные </w:t>
      </w:r>
      <w:r w:rsidRPr="004E1FAD">
        <w:rPr>
          <w:rFonts w:ascii="Times New Roman" w:hAnsi="Times New Roman" w:cs="Times New Roman"/>
          <w:sz w:val="26"/>
          <w:szCs w:val="26"/>
        </w:rPr>
        <w:t>вложения, проведённой в соответствии с утвержденным «Порядком оценки эффективности инвестиционных проектов, реализуемых за счет средств бюджета муниципального образования «Сенгилеевский район».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 xml:space="preserve">2.2.4.3. Оценка предполагаемых результатов применения инструментов муниципального регулирования составляется по форме, установленной приложением 5 к настоящим Правилам (в случае необходимости </w:t>
      </w:r>
      <w:proofErr w:type="spellStart"/>
      <w:r w:rsidRPr="004E1FAD">
        <w:rPr>
          <w:rFonts w:ascii="Times New Roman" w:hAnsi="Times New Roman" w:cs="Times New Roman"/>
          <w:sz w:val="26"/>
          <w:szCs w:val="26"/>
        </w:rPr>
        <w:t>применениятаких</w:t>
      </w:r>
      <w:proofErr w:type="spellEnd"/>
      <w:r w:rsidRPr="004E1FAD">
        <w:rPr>
          <w:rFonts w:ascii="Times New Roman" w:hAnsi="Times New Roman" w:cs="Times New Roman"/>
          <w:sz w:val="26"/>
          <w:szCs w:val="26"/>
        </w:rPr>
        <w:t xml:space="preserve"> инструментов для достижения целей муниципальной программы).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2.2.4.4. Порядок предоставления межбюджетных трансфертов из местного бюджета Сенгилеевского района местным бюджетам поселений (если предоставление таких межбюджетных трансфертов предусмотрено муниципальной программой) устанавливается с учётом утверждённых общих требований к формированию, предоставлению и распределению межбюджетных трансфертов из местного бюджета Сенгилеевского района местным бюджетам поселений.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2.3.Муниципальная программа может также содержать в качестве приложений дополнительные материалы (таблицы, диаграммы, карты и иные подобные материалы), детализирующие или иллюстрирующие содержание.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4E1FAD">
        <w:rPr>
          <w:rFonts w:ascii="Times New Roman" w:hAnsi="Times New Roman" w:cs="Times New Roman"/>
          <w:sz w:val="26"/>
          <w:szCs w:val="26"/>
        </w:rPr>
        <w:t xml:space="preserve">В случае если финансовое обеспечение реализации отдельных основных мероприятий муниципальной программы осуществляется за счёт бюджетных ассигнований областного бюджета Ульяновской области,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источником которых являются субсидии, субвенции или иные межбюджетные трансферты, имеющие целевое назначение, из федерального бюджета, состав и </w:t>
      </w:r>
      <w:r w:rsidRPr="004E1FAD">
        <w:rPr>
          <w:rFonts w:ascii="Times New Roman" w:hAnsi="Times New Roman" w:cs="Times New Roman"/>
          <w:sz w:val="26"/>
          <w:szCs w:val="26"/>
        </w:rPr>
        <w:t>содержание разделов муниципальной программы или приложений к ней могут быть изменены с учётом требований нормативных правовых актов Российской Федерации, Правительства Ульяновской области, устанавливающих</w:t>
      </w:r>
      <w:proofErr w:type="gramEnd"/>
      <w:r w:rsidRPr="004E1F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E1FAD">
        <w:rPr>
          <w:rFonts w:ascii="Times New Roman" w:hAnsi="Times New Roman" w:cs="Times New Roman"/>
          <w:sz w:val="26"/>
          <w:szCs w:val="26"/>
        </w:rPr>
        <w:t>цели, условия и порядок предоставления соответствующих межбюджетных трансфертов из федерального и областного бюджетов.</w:t>
      </w:r>
      <w:proofErr w:type="gramEnd"/>
    </w:p>
    <w:p w:rsidR="004E1FAD" w:rsidRPr="004E1FAD" w:rsidRDefault="004E1FAD" w:rsidP="004E1F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3.Порядок разработки муниципальных программ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3.1.Разработка муниципальных программ осуществляется на основании принятого администрацией решения, оформляемого посредством включения муниципальной программы в перечень муниципальных программ, утверждаемый распоряжением администрации муниципального образования «Сенгилеевский район» Ульяновской области.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 xml:space="preserve">3.2.Проект перечня муниципальных программ формируется управлением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экономического и стратегического развития  Администрации муниципального образования «Сенгилеевский район» </w:t>
      </w:r>
      <w:r w:rsidRPr="004E1FAD">
        <w:rPr>
          <w:rFonts w:ascii="Times New Roman" w:hAnsi="Times New Roman" w:cs="Times New Roman"/>
          <w:sz w:val="26"/>
          <w:szCs w:val="26"/>
        </w:rPr>
        <w:t xml:space="preserve">Ульяновской области, (далее - управление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>экономического и стратегического развития</w:t>
      </w:r>
      <w:r w:rsidRPr="004E1FAD">
        <w:rPr>
          <w:rFonts w:ascii="Times New Roman" w:hAnsi="Times New Roman" w:cs="Times New Roman"/>
          <w:sz w:val="26"/>
          <w:szCs w:val="26"/>
        </w:rPr>
        <w:t>). Внесение в перечень муниципальных программ изменений осуществляется по решению Администрации муниципального образования «Сенгилеевский район» Ульяновской области до 1 октября текущего финансового года.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3.3. </w:t>
      </w:r>
      <w:proofErr w:type="gramStart"/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В случае принятия Правительством Ульяновской области решений о предоставлении местному бюджету Сенгилеевского района Ульяновской области </w:t>
      </w:r>
      <w:r w:rsidRPr="004E1FAD">
        <w:rPr>
          <w:rFonts w:ascii="Times New Roman" w:hAnsi="Times New Roman" w:cs="Times New Roman"/>
          <w:sz w:val="26"/>
          <w:szCs w:val="26"/>
        </w:rPr>
        <w:t>субсидий из областного бюджета, условием предоставления которых является наличие отдельных муниципальных программ, направленных на достижение целей, соответствующих целям предоставления таких субсидий, изменения в перечень муниципальных программ должны быть внесены не позднее даты утверждения такой муниципальной программы.</w:t>
      </w:r>
      <w:proofErr w:type="gramEnd"/>
    </w:p>
    <w:p w:rsidR="004E1FAD" w:rsidRPr="004E1FAD" w:rsidRDefault="004E1FAD" w:rsidP="004E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lastRenderedPageBreak/>
        <w:t>Не допускается внесение предложений о включении в перечень муниципальных программ новых муниципальных программ, цели которых могут быть достигнуты и задачи которых могут быть решены в процессе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17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реализации одной из уже утверждённых муниципальных</w:t>
      </w:r>
      <w:r w:rsidRPr="004E1FAD">
        <w:rPr>
          <w:rFonts w:ascii="Times New Roman" w:hAnsi="Times New Roman" w:cs="Times New Roman"/>
          <w:sz w:val="26"/>
          <w:szCs w:val="26"/>
        </w:rPr>
        <w:t xml:space="preserve"> прог</w:t>
      </w:r>
      <w:r>
        <w:rPr>
          <w:rFonts w:ascii="Times New Roman" w:hAnsi="Times New Roman" w:cs="Times New Roman"/>
          <w:sz w:val="26"/>
          <w:szCs w:val="26"/>
        </w:rPr>
        <w:t>рамм,</w:t>
      </w:r>
      <w:r w:rsidRPr="004E1FAD">
        <w:rPr>
          <w:rFonts w:ascii="Times New Roman" w:hAnsi="Times New Roman" w:cs="Times New Roman"/>
          <w:sz w:val="26"/>
          <w:szCs w:val="26"/>
        </w:rPr>
        <w:t xml:space="preserve"> за исключением случая, предусмотренного абзацем первым настоящего пункта.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18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3.4.</w:t>
      </w:r>
      <w:r w:rsidRPr="004E1FAD">
        <w:rPr>
          <w:rFonts w:ascii="Times New Roman" w:hAnsi="Times New Roman" w:cs="Times New Roman"/>
          <w:sz w:val="26"/>
          <w:szCs w:val="26"/>
        </w:rPr>
        <w:t xml:space="preserve">Для включения муниципальной программы в перечень муниципальных программ муниципальным заказчиком (муниципальным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заказчиком-координатором) в рабочую группу по реализации муниципальных </w:t>
      </w:r>
      <w:r w:rsidRPr="004E1FAD">
        <w:rPr>
          <w:rFonts w:ascii="Times New Roman" w:hAnsi="Times New Roman" w:cs="Times New Roman"/>
          <w:sz w:val="26"/>
          <w:szCs w:val="26"/>
        </w:rPr>
        <w:t xml:space="preserve">программ (далее - Рабочая группа) - совещательный орган, сформированный в составе Администрации в целях повышения эффективности использования средств консолидированного бюджета Сенгилеевского района Ульяновской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области для принятия решений по вопросам разработки и реализации проектов муниципальных программ (проектов постановлений Администрации о внесении </w:t>
      </w:r>
      <w:r w:rsidRPr="004E1FAD">
        <w:rPr>
          <w:rFonts w:ascii="Times New Roman" w:hAnsi="Times New Roman" w:cs="Times New Roman"/>
          <w:sz w:val="26"/>
          <w:szCs w:val="26"/>
        </w:rPr>
        <w:t>в муниципальные программы</w:t>
      </w:r>
      <w:proofErr w:type="gramEnd"/>
      <w:r w:rsidRPr="004E1FAD">
        <w:rPr>
          <w:rFonts w:ascii="Times New Roman" w:hAnsi="Times New Roman" w:cs="Times New Roman"/>
          <w:sz w:val="26"/>
          <w:szCs w:val="26"/>
        </w:rPr>
        <w:t xml:space="preserve"> изменений), направляется документ, содержащий:</w:t>
      </w:r>
    </w:p>
    <w:p w:rsidR="004E1FAD" w:rsidRPr="004E1FAD" w:rsidRDefault="004E1FAD" w:rsidP="004E1FAD">
      <w:pPr>
        <w:widowControl w:val="0"/>
        <w:numPr>
          <w:ilvl w:val="0"/>
          <w:numId w:val="5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7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обоснование соответствия целей предлагаемой к</w:t>
      </w:r>
      <w:r w:rsidRPr="004E1FAD">
        <w:rPr>
          <w:rFonts w:ascii="Times New Roman" w:hAnsi="Times New Roman" w:cs="Times New Roman"/>
          <w:sz w:val="26"/>
          <w:szCs w:val="26"/>
        </w:rPr>
        <w:t xml:space="preserve"> разработке муниципальной программы и решаемых в процессе её реализации проблем приоритетам развития Сенгилеевского района, закреплённым в Стратегии;</w:t>
      </w:r>
    </w:p>
    <w:p w:rsidR="004E1FAD" w:rsidRPr="004E1FAD" w:rsidRDefault="004E1FAD" w:rsidP="004E1FAD">
      <w:pPr>
        <w:widowControl w:val="0"/>
        <w:numPr>
          <w:ilvl w:val="0"/>
          <w:numId w:val="5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58" w:firstLine="709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 xml:space="preserve">предложения по целевым индикаторам муниципальной программы,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позволяющим оценивать ход её реализации и обоснование выбора указанных </w:t>
      </w:r>
      <w:r w:rsidRPr="004E1FAD">
        <w:rPr>
          <w:rFonts w:ascii="Times New Roman" w:hAnsi="Times New Roman" w:cs="Times New Roman"/>
          <w:sz w:val="26"/>
          <w:szCs w:val="26"/>
        </w:rPr>
        <w:t>индикаторов;</w:t>
      </w:r>
    </w:p>
    <w:p w:rsidR="004E1FAD" w:rsidRPr="004E1FAD" w:rsidRDefault="004E1FAD" w:rsidP="004E1FAD">
      <w:pPr>
        <w:widowControl w:val="0"/>
        <w:numPr>
          <w:ilvl w:val="0"/>
          <w:numId w:val="5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80" w:firstLine="709"/>
        <w:jc w:val="both"/>
        <w:rPr>
          <w:rFonts w:ascii="Times New Roman" w:hAnsi="Times New Roman" w:cs="Times New Roman"/>
          <w:spacing w:val="-19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предложения, касающиеся объёмов и источников финансового обеспечения реализации муниципальной программы;</w:t>
      </w:r>
    </w:p>
    <w:p w:rsidR="004E1FAD" w:rsidRPr="004E1FAD" w:rsidRDefault="004E1FAD" w:rsidP="004E1FAD">
      <w:pPr>
        <w:widowControl w:val="0"/>
        <w:numPr>
          <w:ilvl w:val="0"/>
          <w:numId w:val="5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87" w:firstLine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предложения, касающиеся определения муниципальных заказчиков (муниципальных заказчиков - координаторов) и соисполнителей;</w:t>
      </w:r>
    </w:p>
    <w:p w:rsidR="004E1FAD" w:rsidRPr="004E1FAD" w:rsidRDefault="004E1FAD" w:rsidP="004E1FAD">
      <w:pPr>
        <w:widowControl w:val="0"/>
        <w:numPr>
          <w:ilvl w:val="0"/>
          <w:numId w:val="5"/>
        </w:numPr>
        <w:shd w:val="clear" w:color="auto" w:fill="FFFFFF"/>
        <w:tabs>
          <w:tab w:val="left" w:pos="1296"/>
          <w:tab w:val="left" w:pos="84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предложения, 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>касающиеся возможных методов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pacing w:val="-4"/>
          <w:sz w:val="26"/>
          <w:szCs w:val="26"/>
        </w:rPr>
        <w:t xml:space="preserve">управления </w:t>
      </w:r>
      <w:r w:rsidRPr="004E1FAD">
        <w:rPr>
          <w:rFonts w:ascii="Times New Roman" w:hAnsi="Times New Roman" w:cs="Times New Roman"/>
          <w:sz w:val="26"/>
          <w:szCs w:val="26"/>
        </w:rPr>
        <w:t>и системы мониторинга реализации муниципальной программы;</w:t>
      </w:r>
    </w:p>
    <w:p w:rsidR="004E1FAD" w:rsidRPr="004E1FAD" w:rsidRDefault="004E1FAD" w:rsidP="004E1FAD">
      <w:pPr>
        <w:widowControl w:val="0"/>
        <w:numPr>
          <w:ilvl w:val="0"/>
          <w:numId w:val="5"/>
        </w:numPr>
        <w:shd w:val="clear" w:color="auto" w:fill="FFFFFF"/>
        <w:tabs>
          <w:tab w:val="left" w:pos="1296"/>
          <w:tab w:val="left" w:pos="6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4E1FAD">
        <w:rPr>
          <w:rFonts w:ascii="Times New Roman" w:hAnsi="Times New Roman" w:cs="Times New Roman"/>
          <w:spacing w:val="-2"/>
          <w:sz w:val="26"/>
          <w:szCs w:val="26"/>
        </w:rPr>
        <w:t>анализ результатов реализации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4E1FAD">
        <w:rPr>
          <w:rFonts w:ascii="Times New Roman" w:hAnsi="Times New Roman" w:cs="Times New Roman"/>
          <w:sz w:val="26"/>
          <w:szCs w:val="26"/>
        </w:rPr>
        <w:t xml:space="preserve"> программы в предыдущие годы (в случае разработки новой муниципальной программы взамен  или  в  качестве  продолжения  ранее  утверждённой  муниципальной программы).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 xml:space="preserve">3.5. По результатам обсуждения документа, указанного в пункте 3.4.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>настоящего раздела, Рабочая группа принимает одно из следующих решений:</w:t>
      </w:r>
    </w:p>
    <w:p w:rsidR="004E1FAD" w:rsidRPr="004E1FAD" w:rsidRDefault="004E1FAD" w:rsidP="004E1FAD">
      <w:pPr>
        <w:widowControl w:val="0"/>
        <w:numPr>
          <w:ilvl w:val="0"/>
          <w:numId w:val="6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ind w:right="166" w:firstLine="709"/>
        <w:jc w:val="both"/>
        <w:rPr>
          <w:rFonts w:ascii="Times New Roman" w:hAnsi="Times New Roman" w:cs="Times New Roman"/>
          <w:spacing w:val="-27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одобрить предложение о разработке проекта муниципальной программы и рекомендовать администрации включить её в перечень муниципальных программ;</w:t>
      </w:r>
    </w:p>
    <w:p w:rsidR="004E1FAD" w:rsidRPr="004E1FAD" w:rsidRDefault="004E1FAD" w:rsidP="004E1FAD">
      <w:pPr>
        <w:widowControl w:val="0"/>
        <w:numPr>
          <w:ilvl w:val="0"/>
          <w:numId w:val="6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ind w:right="158" w:firstLine="709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отклонить предложение о разработке проекта муниципальной программы.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1"/>
          <w:sz w:val="26"/>
          <w:szCs w:val="26"/>
        </w:rPr>
        <w:t>3.6.Перечень муниципальных программ должен содержать:</w:t>
      </w:r>
    </w:p>
    <w:p w:rsidR="004E1FAD" w:rsidRPr="004E1FAD" w:rsidRDefault="004E1FAD" w:rsidP="004E1FAD">
      <w:pPr>
        <w:shd w:val="clear" w:color="auto" w:fill="FFFFFF"/>
        <w:tabs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28"/>
          <w:sz w:val="26"/>
          <w:szCs w:val="26"/>
        </w:rPr>
        <w:t>1)</w:t>
      </w:r>
      <w:r w:rsidRPr="004E1FAD">
        <w:rPr>
          <w:rFonts w:ascii="Times New Roman" w:hAnsi="Times New Roman" w:cs="Times New Roman"/>
          <w:sz w:val="26"/>
          <w:szCs w:val="26"/>
        </w:rPr>
        <w:tab/>
        <w:t>наименования муниципальных программ;</w:t>
      </w:r>
    </w:p>
    <w:p w:rsidR="004E1FAD" w:rsidRPr="004E1FAD" w:rsidRDefault="004E1FAD" w:rsidP="004E1FAD">
      <w:pPr>
        <w:widowControl w:val="0"/>
        <w:numPr>
          <w:ilvl w:val="0"/>
          <w:numId w:val="7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spacing w:after="0" w:line="240" w:lineRule="auto"/>
        <w:ind w:right="151" w:firstLine="709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наименования муниципальных заказчиков (муниципальных заказчиков - координаторов);</w:t>
      </w:r>
    </w:p>
    <w:p w:rsidR="004E1FAD" w:rsidRPr="004E1FAD" w:rsidRDefault="004E1FAD" w:rsidP="004E1FAD">
      <w:pPr>
        <w:widowControl w:val="0"/>
        <w:numPr>
          <w:ilvl w:val="0"/>
          <w:numId w:val="7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spacing w:after="0" w:line="240" w:lineRule="auto"/>
        <w:ind w:right="144" w:firstLine="709"/>
        <w:jc w:val="both"/>
        <w:rPr>
          <w:rFonts w:ascii="Times New Roman" w:hAnsi="Times New Roman" w:cs="Times New Roman"/>
          <w:spacing w:val="-19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основные направления деятельности, осуществляемой в процессе реализации муниципальных программ.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3.7.Разработка проекта муниципальной программы осуществляется муниципальным заказчиком (муниципальным заказчиком - координатором) совместно с соисполнителями в соответствии с настоящими Правилами.</w:t>
      </w:r>
    </w:p>
    <w:p w:rsidR="004E1FAD" w:rsidRPr="004E1FAD" w:rsidRDefault="004E1FAD" w:rsidP="004E1FAD">
      <w:pPr>
        <w:widowControl w:val="0"/>
        <w:numPr>
          <w:ilvl w:val="0"/>
          <w:numId w:val="8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proofErr w:type="gramStart"/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Муниципальные программы, предлагаемые к реализации начиная с </w:t>
      </w:r>
      <w:r w:rsidRPr="004E1FAD">
        <w:rPr>
          <w:rFonts w:ascii="Times New Roman" w:hAnsi="Times New Roman" w:cs="Times New Roman"/>
          <w:sz w:val="26"/>
          <w:szCs w:val="26"/>
        </w:rPr>
        <w:t xml:space="preserve">очередного финансового года, а также изменения в ранее утвержденные муниципальные программы подлежат утверждению Администрацией соответственно до принятия Советом депутатов муниципального образования «Сенгилеевский </w:t>
      </w:r>
      <w:r w:rsidRPr="004E1FAD">
        <w:rPr>
          <w:rFonts w:ascii="Times New Roman" w:hAnsi="Times New Roman" w:cs="Times New Roman"/>
          <w:sz w:val="26"/>
          <w:szCs w:val="26"/>
        </w:rPr>
        <w:lastRenderedPageBreak/>
        <w:t>район» Ульяновской области решения о бюджете Сенгилеевского района Ульяновской области на очередной финансовый год и плановый период или до дня принятия Советом депутатов муниципального образования «Сенгилеевский район» Ульяновской области решения, предусматривающего</w:t>
      </w:r>
      <w:proofErr w:type="gramEnd"/>
      <w:r w:rsidRPr="004E1FAD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внесение в решение о бюджете Сенгилеевского района Ульяновской области на </w:t>
      </w:r>
      <w:r w:rsidRPr="004E1FAD">
        <w:rPr>
          <w:rFonts w:ascii="Times New Roman" w:hAnsi="Times New Roman" w:cs="Times New Roman"/>
          <w:sz w:val="26"/>
          <w:szCs w:val="26"/>
        </w:rPr>
        <w:t>текущий финансовый год и плановый период изменений, связанных с изменениями ранее утверждённых муниципальных программ.</w:t>
      </w:r>
    </w:p>
    <w:p w:rsidR="004E1FAD" w:rsidRPr="004E1FAD" w:rsidRDefault="004E1FAD" w:rsidP="004E1FAD">
      <w:pPr>
        <w:widowControl w:val="0"/>
        <w:numPr>
          <w:ilvl w:val="0"/>
          <w:numId w:val="8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Муниципальные программы подлежат приведению в соответствие с </w:t>
      </w:r>
      <w:r w:rsidRPr="004E1FAD">
        <w:rPr>
          <w:rFonts w:ascii="Times New Roman" w:hAnsi="Times New Roman" w:cs="Times New Roman"/>
          <w:sz w:val="26"/>
          <w:szCs w:val="26"/>
        </w:rPr>
        <w:t>решением о бюджете Сенгилеевского района Ульяновской области не позднее трех месяцев со дня вступления его в силу.</w:t>
      </w:r>
    </w:p>
    <w:p w:rsidR="004E1FAD" w:rsidRPr="004E1FAD" w:rsidRDefault="004E1FAD" w:rsidP="004E1FAD">
      <w:pPr>
        <w:pStyle w:val="a3"/>
        <w:numPr>
          <w:ilvl w:val="0"/>
          <w:numId w:val="1"/>
        </w:numPr>
        <w:shd w:val="clear" w:color="auto" w:fill="FFFFFF"/>
        <w:ind w:left="0" w:right="1663" w:firstLine="709"/>
        <w:jc w:val="both"/>
        <w:rPr>
          <w:spacing w:val="-1"/>
          <w:sz w:val="26"/>
          <w:szCs w:val="26"/>
        </w:rPr>
      </w:pPr>
      <w:r w:rsidRPr="004E1FAD">
        <w:rPr>
          <w:spacing w:val="-2"/>
          <w:sz w:val="26"/>
          <w:szCs w:val="26"/>
        </w:rPr>
        <w:t xml:space="preserve">Порядок рассмотрения проектов муниципальных программ и проектов постановлений Администрации </w:t>
      </w:r>
      <w:r w:rsidRPr="004E1FAD">
        <w:rPr>
          <w:spacing w:val="-1"/>
          <w:sz w:val="26"/>
          <w:szCs w:val="26"/>
        </w:rPr>
        <w:t>о внесении в муниципальные программы изменений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 xml:space="preserve">4.1. В соответствии с утвержденным перечнем муниципальных программ проект муниципальной программы, согласованный со всеми соисполнителями или проект постановления Администрации муниципального образования «Сенгилеевский район» Ульяновской области о внесении изменений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в муниципальную программу направляется муниципальным заказчиком </w:t>
      </w:r>
      <w:r w:rsidRPr="004E1FAD">
        <w:rPr>
          <w:rFonts w:ascii="Times New Roman" w:hAnsi="Times New Roman" w:cs="Times New Roman"/>
          <w:sz w:val="26"/>
          <w:szCs w:val="26"/>
        </w:rPr>
        <w:t>(муниципальным заказчиком-координатором) в Финансовое управление и одновременно размещается на официальном сайте администрации в информационно-телекоммуникационной сети «Интернет».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К проекту муниципальной программы или проекту постановления Администрации о внесении изменений в муниципальную программу прилагаются подписанные руководителем муниципальным заказчиком (муниципальным заказчиком-координатором) или уполномоченным должностным лицом муниципального заказчика (муниципальным заказчиком-координатором)</w:t>
      </w:r>
      <w:proofErr w:type="gramStart"/>
      <w:r w:rsidRPr="004E1FA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4E1FAD" w:rsidRPr="004E1FAD" w:rsidRDefault="004E1FAD" w:rsidP="004E1FAD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20"/>
          <w:sz w:val="26"/>
          <w:szCs w:val="26"/>
        </w:rPr>
        <w:t>1)</w:t>
      </w:r>
      <w:r w:rsidRPr="004E1FAD">
        <w:rPr>
          <w:rFonts w:ascii="Times New Roman" w:hAnsi="Times New Roman" w:cs="Times New Roman"/>
          <w:sz w:val="26"/>
          <w:szCs w:val="26"/>
        </w:rPr>
        <w:tab/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>пояснительная записка, раскрывающая основное содержание</w:t>
      </w:r>
      <w:r w:rsidR="00DC1F19"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r w:rsidRPr="004E1FAD">
        <w:rPr>
          <w:rFonts w:ascii="Times New Roman" w:hAnsi="Times New Roman" w:cs="Times New Roman"/>
          <w:sz w:val="26"/>
          <w:szCs w:val="26"/>
        </w:rPr>
        <w:t>муниципальной программы или вносимых в нее изменений. При этом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пояснительная записка к проекту постановления администрации о внесении</w:t>
      </w:r>
      <w:r w:rsidR="00DC1F19">
        <w:rPr>
          <w:rFonts w:ascii="Times New Roman" w:hAnsi="Times New Roman" w:cs="Times New Roman"/>
          <w:sz w:val="26"/>
          <w:szCs w:val="26"/>
        </w:rPr>
        <w:t xml:space="preserve">  </w:t>
      </w:r>
      <w:r w:rsidRPr="004E1FAD">
        <w:rPr>
          <w:rFonts w:ascii="Times New Roman" w:hAnsi="Times New Roman" w:cs="Times New Roman"/>
          <w:sz w:val="26"/>
          <w:szCs w:val="26"/>
        </w:rPr>
        <w:t>изменений в муниципальную программу должна содержать описание влияния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предлагаемых изменений на значения целевых индикаторов муниципальной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программы, обоснование эффективности и финансово-экономическое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обоснование таких изменений, а также сведения о ранее внесенных в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муниципальную программу изменениях;</w:t>
      </w:r>
    </w:p>
    <w:p w:rsidR="004E1FAD" w:rsidRPr="004E1FAD" w:rsidRDefault="004E1FAD" w:rsidP="004E1FAD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14"/>
          <w:sz w:val="26"/>
          <w:szCs w:val="26"/>
        </w:rPr>
        <w:t>2)</w:t>
      </w:r>
      <w:r w:rsidRPr="004E1FAD">
        <w:rPr>
          <w:rFonts w:ascii="Times New Roman" w:hAnsi="Times New Roman" w:cs="Times New Roman"/>
          <w:sz w:val="26"/>
          <w:szCs w:val="26"/>
        </w:rPr>
        <w:tab/>
      </w:r>
      <w:r w:rsidRPr="004E1FAD">
        <w:rPr>
          <w:rFonts w:ascii="Times New Roman" w:hAnsi="Times New Roman" w:cs="Times New Roman"/>
          <w:spacing w:val="-2"/>
          <w:sz w:val="26"/>
          <w:szCs w:val="26"/>
        </w:rPr>
        <w:t>финансово-экономическое обоснование объема расходов, связанных с</w:t>
      </w:r>
      <w:r w:rsidR="00DC1F1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>реализацией муниципальной программы (в том числе в случае внесения в неё</w:t>
      </w:r>
      <w:r w:rsidR="00DC1F1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предлагаемых изменений);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1FAD">
        <w:rPr>
          <w:rFonts w:ascii="Times New Roman" w:hAnsi="Times New Roman" w:cs="Times New Roman"/>
          <w:sz w:val="26"/>
          <w:szCs w:val="26"/>
        </w:rPr>
        <w:t xml:space="preserve">3) копии документов, которыми утверждается проектная документация,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копии положительных заключений государственной экспертизы проектной </w:t>
      </w:r>
      <w:r w:rsidRPr="004E1FAD">
        <w:rPr>
          <w:rFonts w:ascii="Times New Roman" w:hAnsi="Times New Roman" w:cs="Times New Roman"/>
          <w:sz w:val="26"/>
          <w:szCs w:val="26"/>
        </w:rPr>
        <w:t>документации (если проведение государственной экспертизы проектной документации в соответствии с законодательством о градостроительной деятельности является обязательным), либо копия заключения о достоверности определения сметной стоимости строительства (реконструкции) объекта капитального строительства и (или) выполнения иных работ, финансовое обеспечение которых осуществляется за счет бюджетных ассигнований на осуществление бюджетных инвестиций в</w:t>
      </w:r>
      <w:proofErr w:type="gramEnd"/>
      <w:r w:rsidRPr="004E1F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E1FAD">
        <w:rPr>
          <w:rFonts w:ascii="Times New Roman" w:hAnsi="Times New Roman" w:cs="Times New Roman"/>
          <w:sz w:val="26"/>
          <w:szCs w:val="26"/>
        </w:rPr>
        <w:t xml:space="preserve">форме капитальных вложений, либо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экономическое обоснование стоимости инженерных изысканий, подготовки </w:t>
      </w:r>
      <w:r w:rsidRPr="004E1FAD">
        <w:rPr>
          <w:rFonts w:ascii="Times New Roman" w:hAnsi="Times New Roman" w:cs="Times New Roman"/>
          <w:sz w:val="26"/>
          <w:szCs w:val="26"/>
        </w:rPr>
        <w:t xml:space="preserve">проектной документации и (или) строительства (реконструкции) объектов капитального строительства - в отношении указанных в проекте муниципальной программы или проекте постановления администрации о </w:t>
      </w:r>
      <w:r w:rsidRPr="004E1FAD">
        <w:rPr>
          <w:rFonts w:ascii="Times New Roman" w:hAnsi="Times New Roman" w:cs="Times New Roman"/>
          <w:sz w:val="26"/>
          <w:szCs w:val="26"/>
        </w:rPr>
        <w:lastRenderedPageBreak/>
        <w:t>внесении изменений в муниципальную программу объектов капитального строительства, финансовое обеспечение строительства (реконструкции), которых предполагается осуществлять за счет бюджетных ассигнований на осуществление бюджетных инвестиций в форме капитальных вложений;</w:t>
      </w:r>
      <w:proofErr w:type="gramEnd"/>
    </w:p>
    <w:p w:rsidR="004E1FAD" w:rsidRPr="004E1FAD" w:rsidRDefault="004E1FAD" w:rsidP="004E1FAD">
      <w:pPr>
        <w:shd w:val="clear" w:color="auto" w:fill="FFFFFF"/>
        <w:tabs>
          <w:tab w:val="left" w:pos="1044"/>
        </w:tabs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11"/>
          <w:sz w:val="26"/>
          <w:szCs w:val="26"/>
        </w:rPr>
        <w:t>4)</w:t>
      </w:r>
      <w:r w:rsidRPr="004E1FAD">
        <w:rPr>
          <w:rFonts w:ascii="Times New Roman" w:hAnsi="Times New Roman" w:cs="Times New Roman"/>
          <w:sz w:val="26"/>
          <w:szCs w:val="26"/>
        </w:rPr>
        <w:tab/>
        <w:t>предложения и замечания соисполнителей муниципальной программы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>(в случае, если высказанные в процессе согласования проекта муниципальной</w:t>
      </w:r>
      <w:r w:rsidR="00DC1F1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программы или проекта постановления Администрации муниципального</w:t>
      </w:r>
      <w:r w:rsidR="00DC1F19">
        <w:rPr>
          <w:rFonts w:ascii="Times New Roman" w:hAnsi="Times New Roman" w:cs="Times New Roman"/>
          <w:sz w:val="26"/>
          <w:szCs w:val="26"/>
        </w:rPr>
        <w:t xml:space="preserve">  </w:t>
      </w:r>
      <w:r w:rsidRPr="004E1FAD">
        <w:rPr>
          <w:rFonts w:ascii="Times New Roman" w:hAnsi="Times New Roman" w:cs="Times New Roman"/>
          <w:sz w:val="26"/>
          <w:szCs w:val="26"/>
        </w:rPr>
        <w:t>образования «Сенгилеевский район» Ульяновской области о внесении в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муниципальную программу изменений предложения и замечания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соисполнителей не были учтены);</w:t>
      </w:r>
    </w:p>
    <w:p w:rsidR="004E1FAD" w:rsidRPr="004E1FAD" w:rsidRDefault="004E1FAD" w:rsidP="004E1FAD">
      <w:pPr>
        <w:shd w:val="clear" w:color="auto" w:fill="FFFFFF"/>
        <w:tabs>
          <w:tab w:val="left" w:pos="1188"/>
        </w:tabs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18"/>
          <w:sz w:val="26"/>
          <w:szCs w:val="26"/>
        </w:rPr>
        <w:t>5)</w:t>
      </w:r>
      <w:r w:rsidRPr="004E1FAD">
        <w:rPr>
          <w:rFonts w:ascii="Times New Roman" w:hAnsi="Times New Roman" w:cs="Times New Roman"/>
          <w:sz w:val="26"/>
          <w:szCs w:val="26"/>
        </w:rPr>
        <w:tab/>
        <w:t>заключение областного государственного казённого учреждения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E1FAD">
        <w:rPr>
          <w:rFonts w:ascii="Times New Roman" w:hAnsi="Times New Roman" w:cs="Times New Roman"/>
          <w:sz w:val="26"/>
          <w:szCs w:val="26"/>
        </w:rPr>
        <w:t>Ульяновскоблстройзаказчик</w:t>
      </w:r>
      <w:proofErr w:type="spellEnd"/>
      <w:r w:rsidRPr="004E1FAD">
        <w:rPr>
          <w:rFonts w:ascii="Times New Roman" w:hAnsi="Times New Roman" w:cs="Times New Roman"/>
          <w:sz w:val="26"/>
          <w:szCs w:val="26"/>
        </w:rPr>
        <w:t>» об обоснованности расчётов, содержащихся в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 xml:space="preserve">проектной документации, а также в случае необходимости </w:t>
      </w:r>
      <w:r w:rsidR="00DC1F19">
        <w:rPr>
          <w:rFonts w:ascii="Times New Roman" w:hAnsi="Times New Roman" w:cs="Times New Roman"/>
          <w:sz w:val="26"/>
          <w:szCs w:val="26"/>
        </w:rPr>
        <w:t>–</w:t>
      </w:r>
      <w:r w:rsidRPr="004E1FAD">
        <w:rPr>
          <w:rFonts w:ascii="Times New Roman" w:hAnsi="Times New Roman" w:cs="Times New Roman"/>
          <w:sz w:val="26"/>
          <w:szCs w:val="26"/>
        </w:rPr>
        <w:t xml:space="preserve"> заключение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экспертной группы под председательством Главы Администрации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муниципального образования «Сенгилеевский район» Ульяновской области,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содержащее решение о необходимости осуществления строительства,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pacing w:val="-2"/>
          <w:sz w:val="26"/>
          <w:szCs w:val="26"/>
        </w:rPr>
        <w:t>реконструкции или капитального (текущего) ремонта объектов муниципальной</w:t>
      </w:r>
      <w:r w:rsidR="00DC1F1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собственности, сметная стоимость которых превышает 1,0 млн</w:t>
      </w:r>
      <w:proofErr w:type="gramStart"/>
      <w:r w:rsidRPr="004E1FA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E1FAD">
        <w:rPr>
          <w:rFonts w:ascii="Times New Roman" w:hAnsi="Times New Roman" w:cs="Times New Roman"/>
          <w:sz w:val="26"/>
          <w:szCs w:val="26"/>
        </w:rPr>
        <w:t>уб. (если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проект муниципальной программы или проект постановления Администрации</w:t>
      </w:r>
      <w:r w:rsidRPr="004E1FAD">
        <w:rPr>
          <w:rFonts w:ascii="Times New Roman" w:hAnsi="Times New Roman" w:cs="Times New Roman"/>
          <w:sz w:val="26"/>
          <w:szCs w:val="26"/>
        </w:rPr>
        <w:br/>
        <w:t>о внесении в муниципальную программу изменений предусматривает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финансовое обеспечение мероприятий по строительству, реконструкции или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капитальному (текущему) ремонту объектов капитального строительства,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находящихся на территории Сенгилеевского района (за исключением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 xml:space="preserve">автомобильных дорог). </w:t>
      </w:r>
    </w:p>
    <w:p w:rsidR="004E1FAD" w:rsidRPr="004E1FAD" w:rsidRDefault="004E1FAD" w:rsidP="004E1FAD">
      <w:pPr>
        <w:shd w:val="clear" w:color="auto" w:fill="FFFFFF"/>
        <w:tabs>
          <w:tab w:val="left" w:pos="1188"/>
        </w:tabs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В случае если проект постановления Администрации о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>внесении в муниципальную программу изменений предусматривает изменение</w:t>
      </w:r>
      <w:r w:rsidR="00DC1F1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объёмов финансового обеспечения указанных мероприятий, то данный проект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подлежит обязательному согласованию с областным государственным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казённым учреждением «</w:t>
      </w:r>
      <w:proofErr w:type="spellStart"/>
      <w:r w:rsidRPr="004E1FAD">
        <w:rPr>
          <w:rFonts w:ascii="Times New Roman" w:hAnsi="Times New Roman" w:cs="Times New Roman"/>
          <w:sz w:val="26"/>
          <w:szCs w:val="26"/>
        </w:rPr>
        <w:t>Ульяновскоблстройзаказчик</w:t>
      </w:r>
      <w:proofErr w:type="spellEnd"/>
      <w:r w:rsidRPr="004E1FAD">
        <w:rPr>
          <w:rFonts w:ascii="Times New Roman" w:hAnsi="Times New Roman" w:cs="Times New Roman"/>
          <w:sz w:val="26"/>
          <w:szCs w:val="26"/>
        </w:rPr>
        <w:t>».</w:t>
      </w:r>
    </w:p>
    <w:p w:rsidR="004E1FAD" w:rsidRPr="004E1FAD" w:rsidRDefault="004E1FAD" w:rsidP="004E1FAD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11"/>
          <w:sz w:val="26"/>
          <w:szCs w:val="26"/>
        </w:rPr>
        <w:t>6)</w:t>
      </w:r>
      <w:r w:rsidRPr="004E1FAD">
        <w:rPr>
          <w:rFonts w:ascii="Times New Roman" w:hAnsi="Times New Roman" w:cs="Times New Roman"/>
          <w:sz w:val="26"/>
          <w:szCs w:val="26"/>
        </w:rPr>
        <w:tab/>
        <w:t>при внесении изменений в систему мероприятий программы, в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>перечень целевых индикаторов программы, в сроки и этапы муниципальной</w:t>
      </w:r>
      <w:r w:rsidR="00DC1F1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программы, в разделы паспорта муниципальной программы заказчик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обеспечивает согласование проекта постановления с управлением экономического и стратегического развития.</w:t>
      </w:r>
    </w:p>
    <w:p w:rsidR="004E1FAD" w:rsidRPr="004E1FAD" w:rsidRDefault="004E1FAD" w:rsidP="004E1FAD">
      <w:pPr>
        <w:shd w:val="clear" w:color="auto" w:fill="FFFFFF"/>
        <w:tabs>
          <w:tab w:val="left" w:pos="1210"/>
        </w:tabs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4"/>
          <w:sz w:val="26"/>
          <w:szCs w:val="26"/>
        </w:rPr>
        <w:t>4.2.</w:t>
      </w:r>
      <w:r w:rsidRPr="004E1FAD">
        <w:rPr>
          <w:rFonts w:ascii="Times New Roman" w:hAnsi="Times New Roman" w:cs="Times New Roman"/>
          <w:sz w:val="26"/>
          <w:szCs w:val="26"/>
        </w:rPr>
        <w:tab/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>Финансовое управление в течение 3 рабочих дней со дня поступления</w:t>
      </w:r>
      <w:r w:rsidR="00DC1F1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>проекта муниципальной программы или проекта постановления Администрации</w:t>
      </w:r>
      <w:r w:rsidR="00DC1F1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осуществляет его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 xml:space="preserve">рассмотрение. </w:t>
      </w:r>
      <w:proofErr w:type="gramStart"/>
      <w:r w:rsidRPr="004E1FAD">
        <w:rPr>
          <w:rFonts w:ascii="Times New Roman" w:hAnsi="Times New Roman" w:cs="Times New Roman"/>
          <w:sz w:val="26"/>
          <w:szCs w:val="26"/>
        </w:rPr>
        <w:t>По результатам рассмотрения такого проекта Финансовое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управление подготавливает заключение, которое в том числе содержит оценку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финансовых последствий этого проекта для бюджета района (за исключением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проектов муниципальных программ или проектов постановлений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Администрации о внесении в муниципальные программы изменений, в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>отношении которых принято решение о необходимости их рассмотрения на</w:t>
      </w:r>
      <w:r w:rsidR="00DC1F1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заседании Рабочей группы), и направляет указанное заключение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>муниципальному заказчику (муниципальному заказчику-координатору) для</w:t>
      </w:r>
      <w:r w:rsidR="00DC1F1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включения</w:t>
      </w:r>
      <w:proofErr w:type="gramEnd"/>
      <w:r w:rsidRPr="004E1FAD">
        <w:rPr>
          <w:rFonts w:ascii="Times New Roman" w:hAnsi="Times New Roman" w:cs="Times New Roman"/>
          <w:sz w:val="26"/>
          <w:szCs w:val="26"/>
        </w:rPr>
        <w:t xml:space="preserve"> его в состав материалов, прилагаемых к проекту муниципальной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программы или проекту постановления Администрации о внесении в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муниципальную программу изменений.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В случае если в заключени</w:t>
      </w:r>
      <w:proofErr w:type="gramStart"/>
      <w:r w:rsidRPr="004E1FA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4E1FAD">
        <w:rPr>
          <w:rFonts w:ascii="Times New Roman" w:hAnsi="Times New Roman" w:cs="Times New Roman"/>
          <w:sz w:val="26"/>
          <w:szCs w:val="26"/>
        </w:rPr>
        <w:t xml:space="preserve"> Финансового управления, подготовленном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по результатам рассмотрения проекта муниципальной программы или проекта </w:t>
      </w:r>
      <w:r w:rsidRPr="004E1FAD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о внесении в муниципальную программу изменений содержатся предложения и замечания относительно указанного проекта, проект </w:t>
      </w:r>
      <w:r w:rsidRPr="004E1FAD">
        <w:rPr>
          <w:rFonts w:ascii="Times New Roman" w:hAnsi="Times New Roman" w:cs="Times New Roman"/>
          <w:sz w:val="26"/>
          <w:szCs w:val="26"/>
        </w:rPr>
        <w:lastRenderedPageBreak/>
        <w:t>постановления Администрации о внесении в муниципальную программу изменений подлежит доработке муниципальным заказчиком (муниципальным заказчиком-координатором), после чего повторно направляется в Финансовое управление.</w:t>
      </w:r>
    </w:p>
    <w:p w:rsidR="004E1FAD" w:rsidRPr="004E1FAD" w:rsidRDefault="004E1FAD" w:rsidP="004E1FAD">
      <w:pPr>
        <w:shd w:val="clear" w:color="auto" w:fill="FFFFFF"/>
        <w:tabs>
          <w:tab w:val="left" w:pos="1483"/>
        </w:tabs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3"/>
          <w:sz w:val="26"/>
          <w:szCs w:val="26"/>
        </w:rPr>
        <w:t>4.3.</w:t>
      </w:r>
      <w:r w:rsidRPr="004E1FAD">
        <w:rPr>
          <w:rFonts w:ascii="Times New Roman" w:hAnsi="Times New Roman" w:cs="Times New Roman"/>
          <w:sz w:val="26"/>
          <w:szCs w:val="26"/>
        </w:rPr>
        <w:tab/>
        <w:t>Проект муниципальной программы (проект постановления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>администрации о внесении изменений в муниципальную программу) подлежат</w:t>
      </w:r>
      <w:r w:rsidR="00DC1F1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обязательному рассмотрению на заседании Рабочей группы в случаях, если: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разрабатывается проект новой муниципальной программы;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 xml:space="preserve">предлагаемые изменения, вносимые в муниципальную программу,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предусматривают включение в муниципальную программу и (или) исключение </w:t>
      </w:r>
      <w:r w:rsidRPr="004E1FAD">
        <w:rPr>
          <w:rFonts w:ascii="Times New Roman" w:hAnsi="Times New Roman" w:cs="Times New Roman"/>
          <w:sz w:val="26"/>
          <w:szCs w:val="26"/>
        </w:rPr>
        <w:t>из нее мероприятий, связанных с осуществлением строительства, реконструкции или капитального ремонта объектов капитального строительства;</w:t>
      </w:r>
    </w:p>
    <w:p w:rsidR="004E1FAD" w:rsidRPr="004E1FAD" w:rsidRDefault="004E1FAD" w:rsidP="004E1FAD">
      <w:pPr>
        <w:shd w:val="clear" w:color="auto" w:fill="FFFFFF"/>
        <w:tabs>
          <w:tab w:val="left" w:pos="12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6"/>
          <w:sz w:val="26"/>
          <w:szCs w:val="26"/>
        </w:rPr>
        <w:t>4.4.</w:t>
      </w:r>
      <w:r w:rsidRPr="004E1FAD">
        <w:rPr>
          <w:rFonts w:ascii="Times New Roman" w:hAnsi="Times New Roman" w:cs="Times New Roman"/>
          <w:sz w:val="26"/>
          <w:szCs w:val="26"/>
        </w:rPr>
        <w:tab/>
        <w:t>Заседание Рабочей группы проводится не позднее 5 рабочих дней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после дня направления проекта муниципальной программы (проекта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постановления Администрации о внесении в муниципальную программу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изменений) для рассмотрения на заседании Рабочей группы. На заседании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Рабочей группы заслушивается доклад муниципального заказчика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(муниципального заказчика-координатора), заключения членов Рабочей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группы.</w:t>
      </w:r>
    </w:p>
    <w:p w:rsidR="004E1FAD" w:rsidRPr="004E1FAD" w:rsidRDefault="004E1FAD" w:rsidP="004E1FAD">
      <w:pPr>
        <w:shd w:val="clear" w:color="auto" w:fill="FFFFFF"/>
        <w:tabs>
          <w:tab w:val="left" w:pos="1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6"/>
          <w:sz w:val="26"/>
          <w:szCs w:val="26"/>
        </w:rPr>
        <w:t>4.5.</w:t>
      </w:r>
      <w:r w:rsidRPr="004E1FAD">
        <w:rPr>
          <w:rFonts w:ascii="Times New Roman" w:hAnsi="Times New Roman" w:cs="Times New Roman"/>
          <w:sz w:val="26"/>
          <w:szCs w:val="26"/>
        </w:rPr>
        <w:tab/>
        <w:t>По результатам рассмотрения представленного на обсуждение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проекта муниципальной программы (проекта постановления Администрации о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>внесении в муниципальную программу изменений) Рабочая группа принимает</w:t>
      </w:r>
      <w:r w:rsidR="00DC1F1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одно из следующих решений: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1) об одобрении проекта муниципальной программы (проекта постановления Администрации о внесении в муниципальную программу изменений)</w:t>
      </w:r>
      <w:proofErr w:type="gramStart"/>
      <w:r w:rsidRPr="004E1FAD">
        <w:rPr>
          <w:rFonts w:ascii="Times New Roman" w:hAnsi="Times New Roman" w:cs="Times New Roman"/>
          <w:sz w:val="26"/>
          <w:szCs w:val="26"/>
        </w:rPr>
        <w:t>;о</w:t>
      </w:r>
      <w:proofErr w:type="gramEnd"/>
      <w:r w:rsidRPr="004E1FAD">
        <w:rPr>
          <w:rFonts w:ascii="Times New Roman" w:hAnsi="Times New Roman" w:cs="Times New Roman"/>
          <w:sz w:val="26"/>
          <w:szCs w:val="26"/>
        </w:rPr>
        <w:t>б отклонении проекта муниципальной программы (проекта постановления Администрации о внесении в муниципальную программу изменений);</w:t>
      </w:r>
    </w:p>
    <w:p w:rsidR="004E1FAD" w:rsidRPr="004E1FAD" w:rsidRDefault="004E1FAD" w:rsidP="004E1FAD">
      <w:pPr>
        <w:widowControl w:val="0"/>
        <w:numPr>
          <w:ilvl w:val="0"/>
          <w:numId w:val="9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о направлении проекта муниципальной программы (проекта постановления Администрации о внесении в муниципальную программу изменений) на доработку.</w:t>
      </w:r>
    </w:p>
    <w:p w:rsidR="004E1FAD" w:rsidRPr="004E1FAD" w:rsidRDefault="004E1FAD" w:rsidP="004E1FAD">
      <w:pPr>
        <w:widowControl w:val="0"/>
        <w:numPr>
          <w:ilvl w:val="0"/>
          <w:numId w:val="10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В случае принятия решения Рабочей группой о направлении проекта муниципальной программы (проекта постановления Администрации о внесении в муниципальную программу изменений) на доработку повторное рассмотрение проекта муниципальной программы (проекта постановления Администрации о внесении в муниципальную программу изменений) осуществляется в порядке, установленном пунктом 4.1 настоящего раздела.</w:t>
      </w:r>
    </w:p>
    <w:p w:rsidR="004E1FAD" w:rsidRPr="004E1FAD" w:rsidRDefault="004E1FAD" w:rsidP="004E1FAD">
      <w:pPr>
        <w:widowControl w:val="0"/>
        <w:numPr>
          <w:ilvl w:val="0"/>
          <w:numId w:val="10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В случае несогласия заказчика с выводами Рабочей группы он вправе </w:t>
      </w:r>
      <w:r w:rsidRPr="004E1FAD">
        <w:rPr>
          <w:rFonts w:ascii="Times New Roman" w:hAnsi="Times New Roman" w:cs="Times New Roman"/>
          <w:sz w:val="26"/>
          <w:szCs w:val="26"/>
        </w:rPr>
        <w:t>инициировать внеочередное заседание Рабочей группы для представления дополнительных доводов в пользу принятия положительного решения в отношении разработанного проекта муниципальной программы (проекта постановления администрации о внесении в муниципальную программу изменений).</w:t>
      </w:r>
    </w:p>
    <w:p w:rsidR="004E1FAD" w:rsidRPr="004E1FAD" w:rsidRDefault="004E1FAD" w:rsidP="004E1FAD">
      <w:pPr>
        <w:shd w:val="clear" w:color="auto" w:fill="FFFFFF"/>
        <w:tabs>
          <w:tab w:val="left" w:pos="1368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4"/>
          <w:sz w:val="26"/>
          <w:szCs w:val="26"/>
        </w:rPr>
        <w:t>4.8.</w:t>
      </w:r>
      <w:r w:rsidRPr="004E1FAD">
        <w:rPr>
          <w:rFonts w:ascii="Times New Roman" w:hAnsi="Times New Roman" w:cs="Times New Roman"/>
          <w:sz w:val="26"/>
          <w:szCs w:val="26"/>
        </w:rPr>
        <w:tab/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>В случае принятия Рабочей группой повторного решения о</w:t>
      </w:r>
      <w:r w:rsidR="00DC1F1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>нецелесообразности реализации проекта муниципальной программы (проекта</w:t>
      </w:r>
      <w:r w:rsidR="00DC1F1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постановления Администрации о внесении в муниципальную программу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изменений) его разработка прекращается.</w:t>
      </w:r>
    </w:p>
    <w:p w:rsidR="004E1FAD" w:rsidRPr="004E1FAD" w:rsidRDefault="004E1FAD" w:rsidP="004E1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4"/>
          <w:sz w:val="26"/>
          <w:szCs w:val="26"/>
        </w:rPr>
        <w:t>4.9.</w:t>
      </w:r>
      <w:r w:rsidRPr="004E1FA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E1FAD">
        <w:rPr>
          <w:rFonts w:ascii="Times New Roman" w:hAnsi="Times New Roman" w:cs="Times New Roman"/>
          <w:sz w:val="26"/>
          <w:szCs w:val="26"/>
        </w:rPr>
        <w:t>Заключение Финансового управления или решение Рабочей группы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об одобрении проекта муниципальной программы (проекта постановления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Администрации о внесении в муниципальную программу изменений) является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обязательным условием для начала процедуры согласования проекта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Администрации об утверждении муниципальной программы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(проекта постановления Администрации о внесении в муниципальную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 xml:space="preserve">программу изменений) в порядке, </w:t>
      </w:r>
      <w:r w:rsidRPr="004E1FAD">
        <w:rPr>
          <w:rFonts w:ascii="Times New Roman" w:hAnsi="Times New Roman" w:cs="Times New Roman"/>
          <w:sz w:val="26"/>
          <w:szCs w:val="26"/>
        </w:rPr>
        <w:lastRenderedPageBreak/>
        <w:t>установленном постановлением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«Сенгилеевский район» от</w:t>
      </w:r>
      <w:r w:rsidR="00DC1F19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14.10.2013 №771-п «О совершенствовании нормотворческой деятельности</w:t>
      </w:r>
      <w:proofErr w:type="gramEnd"/>
      <w:r w:rsidRPr="004E1FAD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«Сенгилеевский район» Ульяновской области».</w:t>
      </w:r>
    </w:p>
    <w:p w:rsidR="004E1FAD" w:rsidRPr="004E1FAD" w:rsidRDefault="004E1FAD" w:rsidP="004E1FAD">
      <w:pPr>
        <w:pStyle w:val="a3"/>
        <w:numPr>
          <w:ilvl w:val="0"/>
          <w:numId w:val="20"/>
        </w:numPr>
        <w:shd w:val="clear" w:color="auto" w:fill="FFFFFF"/>
        <w:ind w:left="0" w:right="1836" w:firstLine="709"/>
        <w:jc w:val="center"/>
        <w:rPr>
          <w:sz w:val="26"/>
          <w:szCs w:val="26"/>
        </w:rPr>
      </w:pPr>
      <w:r w:rsidRPr="004E1FAD">
        <w:rPr>
          <w:spacing w:val="-2"/>
          <w:sz w:val="26"/>
          <w:szCs w:val="26"/>
        </w:rPr>
        <w:t xml:space="preserve">Управление, контроль и оценка эффективности </w:t>
      </w:r>
      <w:r w:rsidRPr="004E1FAD">
        <w:rPr>
          <w:sz w:val="26"/>
          <w:szCs w:val="26"/>
        </w:rPr>
        <w:t>реализации муниципальной программы</w:t>
      </w:r>
    </w:p>
    <w:p w:rsidR="004E1FAD" w:rsidRPr="004E1FAD" w:rsidRDefault="004E1FAD" w:rsidP="004E1FAD">
      <w:pPr>
        <w:shd w:val="clear" w:color="auto" w:fill="FFFFFF"/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9"/>
          <w:sz w:val="26"/>
          <w:szCs w:val="26"/>
        </w:rPr>
        <w:t>5.1.</w:t>
      </w:r>
      <w:r w:rsidRPr="004E1FAD">
        <w:rPr>
          <w:rFonts w:ascii="Times New Roman" w:hAnsi="Times New Roman" w:cs="Times New Roman"/>
          <w:sz w:val="26"/>
          <w:szCs w:val="26"/>
        </w:rPr>
        <w:tab/>
        <w:t>Реализация муниципальной программы осуществляется в</w:t>
      </w:r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соответствии с разработанной системой мероприятий муниципальной</w:t>
      </w:r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программы (далее - система мероприятий).</w:t>
      </w:r>
    </w:p>
    <w:p w:rsidR="004E1FAD" w:rsidRPr="004E1FAD" w:rsidRDefault="004E1FAD" w:rsidP="004E1FAD">
      <w:pPr>
        <w:shd w:val="clear" w:color="auto" w:fill="FFFFFF"/>
        <w:tabs>
          <w:tab w:val="left" w:pos="1310"/>
        </w:tabs>
        <w:spacing w:after="0" w:line="240" w:lineRule="auto"/>
        <w:ind w:right="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11"/>
          <w:sz w:val="26"/>
          <w:szCs w:val="26"/>
        </w:rPr>
        <w:t>5.2.</w:t>
      </w:r>
      <w:r w:rsidRPr="004E1FAD">
        <w:rPr>
          <w:rFonts w:ascii="Times New Roman" w:hAnsi="Times New Roman" w:cs="Times New Roman"/>
          <w:sz w:val="26"/>
          <w:szCs w:val="26"/>
        </w:rPr>
        <w:tab/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>Муниципальный заказчик (муниципальный заказчик-координатор)</w:t>
      </w:r>
      <w:r w:rsidR="001D38E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несет ответственность за своевременную и качественную разработку и</w:t>
      </w:r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реализацию муниципальной программы, в том числе:</w:t>
      </w:r>
    </w:p>
    <w:p w:rsidR="004E1FAD" w:rsidRPr="004E1FAD" w:rsidRDefault="004E1FAD" w:rsidP="004E1FAD">
      <w:pPr>
        <w:shd w:val="clear" w:color="auto" w:fill="FFFFFF"/>
        <w:tabs>
          <w:tab w:val="left" w:pos="1051"/>
        </w:tabs>
        <w:spacing w:after="0" w:line="240" w:lineRule="auto"/>
        <w:ind w:right="3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20"/>
          <w:sz w:val="26"/>
          <w:szCs w:val="26"/>
        </w:rPr>
        <w:t>1)</w:t>
      </w:r>
      <w:r w:rsidRPr="004E1FAD">
        <w:rPr>
          <w:rFonts w:ascii="Times New Roman" w:hAnsi="Times New Roman" w:cs="Times New Roman"/>
          <w:sz w:val="26"/>
          <w:szCs w:val="26"/>
        </w:rPr>
        <w:tab/>
        <w:t>обеспечивает разработку муниципальной программы, ее согласование</w:t>
      </w:r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и внесение в установленном порядке в Администрацию муниципального</w:t>
      </w:r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образования «Сенгилеевский район» Ульяновской области;</w:t>
      </w:r>
    </w:p>
    <w:p w:rsidR="004E1FAD" w:rsidRPr="004E1FAD" w:rsidRDefault="004E1FAD" w:rsidP="004E1FAD">
      <w:pPr>
        <w:shd w:val="clear" w:color="auto" w:fill="FFFFFF"/>
        <w:tabs>
          <w:tab w:val="left" w:pos="1159"/>
        </w:tabs>
        <w:spacing w:after="0" w:line="240" w:lineRule="auto"/>
        <w:ind w:right="3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7"/>
          <w:sz w:val="26"/>
          <w:szCs w:val="26"/>
        </w:rPr>
        <w:t>2)</w:t>
      </w:r>
      <w:r w:rsidRPr="004E1FAD">
        <w:rPr>
          <w:rFonts w:ascii="Times New Roman" w:hAnsi="Times New Roman" w:cs="Times New Roman"/>
          <w:sz w:val="26"/>
          <w:szCs w:val="26"/>
        </w:rPr>
        <w:tab/>
        <w:t>рекомендует соисполнителям осуществить разработку отдельных</w:t>
      </w:r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мероприятий и планов, связанных с реализацией муниципальной программы;</w:t>
      </w:r>
    </w:p>
    <w:p w:rsidR="004E1FAD" w:rsidRPr="004E1FAD" w:rsidRDefault="004E1FAD" w:rsidP="004E1FAD">
      <w:pPr>
        <w:widowControl w:val="0"/>
        <w:numPr>
          <w:ilvl w:val="0"/>
          <w:numId w:val="11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proofErr w:type="gramStart"/>
      <w:r w:rsidRPr="004E1FAD">
        <w:rPr>
          <w:rFonts w:ascii="Times New Roman" w:hAnsi="Times New Roman" w:cs="Times New Roman"/>
          <w:sz w:val="26"/>
          <w:szCs w:val="26"/>
        </w:rPr>
        <w:t xml:space="preserve">в случае привлечения к участию в разработке проекта муниципальной программы (проекта постановления Администрации о внесении в муниципальную программу изменений) хозяйствующих субъектов осуществляет заключение соответствующих муниципальных контрактов и оплату соответствующих услуг в порядке, установленном законодательством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Российской Федерации о контрактной системе в сфере закупок товаров, работ, </w:t>
      </w:r>
      <w:r w:rsidRPr="004E1FAD">
        <w:rPr>
          <w:rFonts w:ascii="Times New Roman" w:hAnsi="Times New Roman" w:cs="Times New Roman"/>
          <w:sz w:val="26"/>
          <w:szCs w:val="26"/>
        </w:rPr>
        <w:t>услуг для обеспечения государственных и муниципальных нужд;</w:t>
      </w:r>
      <w:proofErr w:type="gramEnd"/>
    </w:p>
    <w:p w:rsidR="004E1FAD" w:rsidRPr="004E1FAD" w:rsidRDefault="004E1FAD" w:rsidP="004E1FAD">
      <w:pPr>
        <w:widowControl w:val="0"/>
        <w:numPr>
          <w:ilvl w:val="0"/>
          <w:numId w:val="11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в случае наличия в проекте муниципальной программы мероприятий, финансовое обеспечение реализации которых будет осуществляться не за счет бюджетных ассигнований бюджета Сенгилеевского района Ульяновской области, подписывает с лицами, изъявившими желание осуществлять финансовое обеспечение реализации таких мероприятий, соглашения (договоры) о намерениях;</w:t>
      </w:r>
    </w:p>
    <w:p w:rsidR="004E1FAD" w:rsidRPr="004E1FAD" w:rsidRDefault="004E1FAD" w:rsidP="004E1FAD">
      <w:pPr>
        <w:widowControl w:val="0"/>
        <w:numPr>
          <w:ilvl w:val="0"/>
          <w:numId w:val="11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организует реализацию муниципальной программы, осуществляет в </w:t>
      </w:r>
      <w:r w:rsidRPr="004E1FAD">
        <w:rPr>
          <w:rFonts w:ascii="Times New Roman" w:hAnsi="Times New Roman" w:cs="Times New Roman"/>
          <w:sz w:val="26"/>
          <w:szCs w:val="26"/>
        </w:rPr>
        <w:t>случае необходимости подготовку проекта постановления Администрации о внесении в нее изменений в соответствии с установленными настоящими Правилами требованиями и несет ответственность за достижение значений целевых индикаторов муниципальной программы;</w:t>
      </w:r>
    </w:p>
    <w:p w:rsidR="004E1FAD" w:rsidRPr="004E1FAD" w:rsidRDefault="004E1FAD" w:rsidP="004E1FAD">
      <w:pPr>
        <w:shd w:val="clear" w:color="auto" w:fill="FFFFFF"/>
        <w:tabs>
          <w:tab w:val="left" w:pos="1296"/>
        </w:tabs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11"/>
          <w:sz w:val="26"/>
          <w:szCs w:val="26"/>
        </w:rPr>
        <w:t>6)</w:t>
      </w:r>
      <w:r w:rsidRPr="004E1FAD">
        <w:rPr>
          <w:rFonts w:ascii="Times New Roman" w:hAnsi="Times New Roman" w:cs="Times New Roman"/>
          <w:sz w:val="26"/>
          <w:szCs w:val="26"/>
        </w:rPr>
        <w:tab/>
        <w:t>ежеквартально запрашивает у соисполнителей информацию,</w:t>
      </w:r>
      <w:r w:rsidR="001D38E5">
        <w:rPr>
          <w:rFonts w:ascii="Times New Roman" w:hAnsi="Times New Roman" w:cs="Times New Roman"/>
          <w:sz w:val="26"/>
          <w:szCs w:val="26"/>
        </w:rPr>
        <w:t xml:space="preserve"> 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>необходимую для подготовки ежеквартального отчета о ходе реализации</w:t>
      </w:r>
      <w:r w:rsidR="001D38E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муниципальной программы;</w:t>
      </w:r>
    </w:p>
    <w:p w:rsidR="004E1FAD" w:rsidRPr="004E1FAD" w:rsidRDefault="004E1FAD" w:rsidP="004E1FAD">
      <w:pPr>
        <w:widowControl w:val="0"/>
        <w:numPr>
          <w:ilvl w:val="0"/>
          <w:numId w:val="12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 xml:space="preserve">ежеквартально в срок до 20 числа месяца, следующего за отчетным кварталом, представляет в Финансовое управление, управление экономического и стратегического развития по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утвержденной форме ежеквартальный отчет о ходе реализации муниципальной </w:t>
      </w:r>
      <w:r w:rsidRPr="004E1FAD">
        <w:rPr>
          <w:rFonts w:ascii="Times New Roman" w:hAnsi="Times New Roman" w:cs="Times New Roman"/>
          <w:sz w:val="26"/>
          <w:szCs w:val="26"/>
        </w:rPr>
        <w:t>программы (приложение 7 к настоящим Правилам);</w:t>
      </w:r>
    </w:p>
    <w:p w:rsidR="004E1FAD" w:rsidRPr="004E1FAD" w:rsidRDefault="004E1FAD" w:rsidP="004E1FAD">
      <w:pPr>
        <w:widowControl w:val="0"/>
        <w:numPr>
          <w:ilvl w:val="0"/>
          <w:numId w:val="12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ежегодно запрашивает у соисполнителей информацию, необходимую для проведения оценки эффективности реализации муниципальной программы и подготовки годового отчета о ходе реализации и оценке эффективности реализации муниципальной программы.</w:t>
      </w:r>
    </w:p>
    <w:p w:rsidR="004E1FAD" w:rsidRPr="004E1FAD" w:rsidRDefault="004E1FAD" w:rsidP="004E1FA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E1FAD" w:rsidRPr="004E1FAD" w:rsidRDefault="004E1FAD" w:rsidP="004E1FAD">
      <w:pPr>
        <w:widowControl w:val="0"/>
        <w:numPr>
          <w:ilvl w:val="0"/>
          <w:numId w:val="13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 xml:space="preserve">ежегодно до 15 февраля года, следующего за отчетным годом,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представляет в Финансовое управление, управление </w:t>
      </w:r>
      <w:r w:rsidRPr="004E1FAD">
        <w:rPr>
          <w:rFonts w:ascii="Times New Roman" w:hAnsi="Times New Roman" w:cs="Times New Roman"/>
          <w:sz w:val="26"/>
          <w:szCs w:val="26"/>
        </w:rPr>
        <w:t>экономического и стратегического развития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 составленный </w:t>
      </w:r>
      <w:r w:rsidRPr="004E1FAD">
        <w:rPr>
          <w:rFonts w:ascii="Times New Roman" w:hAnsi="Times New Roman" w:cs="Times New Roman"/>
          <w:sz w:val="26"/>
          <w:szCs w:val="26"/>
        </w:rPr>
        <w:t xml:space="preserve">годовой отчет о ходе реализации и отчет по оценке эффективности </w:t>
      </w:r>
      <w:r w:rsidRPr="004E1FAD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реализации муниципальной программы (приложение 8 к настоящим Правилам). Оценка эффективности реализации муниципальной программы осуществляется в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соответствии с Методикой оценки эффективности реализации муниципальных </w:t>
      </w:r>
      <w:r w:rsidRPr="004E1FAD">
        <w:rPr>
          <w:rFonts w:ascii="Times New Roman" w:hAnsi="Times New Roman" w:cs="Times New Roman"/>
          <w:sz w:val="26"/>
          <w:szCs w:val="26"/>
        </w:rPr>
        <w:t>программ (подпрограмм муниципальных программ) Сенгилеевского района Ульяновской области, установленной приложением 9 к настоящим Правилам.</w:t>
      </w:r>
    </w:p>
    <w:p w:rsidR="004E1FAD" w:rsidRPr="001D38E5" w:rsidRDefault="004E1FAD" w:rsidP="004E1FAD">
      <w:pPr>
        <w:widowControl w:val="0"/>
        <w:numPr>
          <w:ilvl w:val="0"/>
          <w:numId w:val="13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8E5">
        <w:rPr>
          <w:rFonts w:ascii="Times New Roman" w:hAnsi="Times New Roman" w:cs="Times New Roman"/>
          <w:sz w:val="26"/>
          <w:szCs w:val="26"/>
        </w:rPr>
        <w:t>разрабатывает меры по привлечению средств из областного бюджета и иных источников в соответствии с действующим законодательством для</w:t>
      </w:r>
      <w:r w:rsidR="001D38E5" w:rsidRPr="001D38E5">
        <w:rPr>
          <w:rFonts w:ascii="Times New Roman" w:hAnsi="Times New Roman" w:cs="Times New Roman"/>
          <w:sz w:val="26"/>
          <w:szCs w:val="26"/>
        </w:rPr>
        <w:t xml:space="preserve"> </w:t>
      </w:r>
      <w:r w:rsidR="001D38E5">
        <w:rPr>
          <w:rFonts w:ascii="Times New Roman" w:hAnsi="Times New Roman" w:cs="Times New Roman"/>
          <w:sz w:val="26"/>
          <w:szCs w:val="26"/>
        </w:rPr>
        <w:t xml:space="preserve">реализации мероприятий муниципальной </w:t>
      </w:r>
      <w:r w:rsidRPr="001D38E5">
        <w:rPr>
          <w:rFonts w:ascii="Times New Roman" w:hAnsi="Times New Roman" w:cs="Times New Roman"/>
          <w:sz w:val="26"/>
          <w:szCs w:val="26"/>
        </w:rPr>
        <w:t>про</w:t>
      </w:r>
      <w:r w:rsidR="001D38E5">
        <w:rPr>
          <w:rFonts w:ascii="Times New Roman" w:hAnsi="Times New Roman" w:cs="Times New Roman"/>
          <w:sz w:val="26"/>
          <w:szCs w:val="26"/>
        </w:rPr>
        <w:t>граммы</w:t>
      </w:r>
      <w:r w:rsidRPr="001D38E5">
        <w:rPr>
          <w:rFonts w:ascii="Times New Roman" w:hAnsi="Times New Roman" w:cs="Times New Roman"/>
          <w:sz w:val="26"/>
          <w:szCs w:val="26"/>
        </w:rPr>
        <w:t xml:space="preserve"> (подпрограммы муниципальной программы).</w:t>
      </w:r>
    </w:p>
    <w:p w:rsidR="004E1FAD" w:rsidRPr="004E1FAD" w:rsidRDefault="004E1FAD" w:rsidP="004E1FAD">
      <w:pPr>
        <w:shd w:val="clear" w:color="auto" w:fill="FFFFFF"/>
        <w:tabs>
          <w:tab w:val="left" w:pos="121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9"/>
          <w:sz w:val="26"/>
          <w:szCs w:val="26"/>
        </w:rPr>
        <w:t>5.3.</w:t>
      </w:r>
      <w:r w:rsidRPr="004E1FAD">
        <w:rPr>
          <w:rFonts w:ascii="Times New Roman" w:hAnsi="Times New Roman" w:cs="Times New Roman"/>
          <w:sz w:val="26"/>
          <w:szCs w:val="26"/>
        </w:rPr>
        <w:tab/>
      </w:r>
      <w:r w:rsidRPr="004E1FAD">
        <w:rPr>
          <w:rFonts w:ascii="Times New Roman" w:hAnsi="Times New Roman" w:cs="Times New Roman"/>
          <w:spacing w:val="-2"/>
          <w:sz w:val="26"/>
          <w:szCs w:val="26"/>
        </w:rPr>
        <w:t>Соисполнители:</w:t>
      </w:r>
    </w:p>
    <w:p w:rsidR="004E1FAD" w:rsidRPr="004E1FAD" w:rsidRDefault="004E1FAD" w:rsidP="004E1FAD">
      <w:pPr>
        <w:shd w:val="clear" w:color="auto" w:fill="FFFFFF"/>
        <w:tabs>
          <w:tab w:val="left" w:pos="1094"/>
        </w:tabs>
        <w:spacing w:after="0" w:line="240" w:lineRule="auto"/>
        <w:ind w:right="3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20"/>
          <w:sz w:val="26"/>
          <w:szCs w:val="26"/>
        </w:rPr>
        <w:t>1)</w:t>
      </w:r>
      <w:r w:rsidRPr="004E1FAD">
        <w:rPr>
          <w:rFonts w:ascii="Times New Roman" w:hAnsi="Times New Roman" w:cs="Times New Roman"/>
          <w:sz w:val="26"/>
          <w:szCs w:val="26"/>
        </w:rPr>
        <w:tab/>
        <w:t>участвуют в разработке и осуществляют реализацию мероприятий</w:t>
      </w:r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муниципальной программы, в отношении которых они являются</w:t>
      </w:r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исполнителями;</w:t>
      </w:r>
    </w:p>
    <w:p w:rsidR="004E1FAD" w:rsidRPr="004E1FAD" w:rsidRDefault="004E1FAD" w:rsidP="004E1FAD">
      <w:pPr>
        <w:widowControl w:val="0"/>
        <w:numPr>
          <w:ilvl w:val="0"/>
          <w:numId w:val="14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4E1FAD">
        <w:rPr>
          <w:rFonts w:ascii="Times New Roman" w:hAnsi="Times New Roman" w:cs="Times New Roman"/>
          <w:spacing w:val="-3"/>
          <w:sz w:val="26"/>
          <w:szCs w:val="26"/>
        </w:rPr>
        <w:t>представляют муниципальному заказчику (муниципальному заказчику-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координатору) информацию, необходимую для подготовки ответов на запросы </w:t>
      </w:r>
      <w:r w:rsidRPr="004E1FAD">
        <w:rPr>
          <w:rFonts w:ascii="Times New Roman" w:hAnsi="Times New Roman" w:cs="Times New Roman"/>
          <w:sz w:val="26"/>
          <w:szCs w:val="26"/>
        </w:rPr>
        <w:t>Финансового управления, управления экономического и стратегического развития;</w:t>
      </w:r>
    </w:p>
    <w:p w:rsidR="004E1FAD" w:rsidRPr="004E1FAD" w:rsidRDefault="004E1FAD" w:rsidP="004E1FAD">
      <w:pPr>
        <w:widowControl w:val="0"/>
        <w:numPr>
          <w:ilvl w:val="0"/>
          <w:numId w:val="14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4E1FAD">
        <w:rPr>
          <w:rFonts w:ascii="Times New Roman" w:hAnsi="Times New Roman" w:cs="Times New Roman"/>
          <w:spacing w:val="-2"/>
          <w:sz w:val="26"/>
          <w:szCs w:val="26"/>
        </w:rPr>
        <w:t>представляют муниципальному заказчику (муниципальному заказчику-</w:t>
      </w:r>
      <w:r w:rsidRPr="004E1FAD">
        <w:rPr>
          <w:rFonts w:ascii="Times New Roman" w:hAnsi="Times New Roman" w:cs="Times New Roman"/>
          <w:sz w:val="26"/>
          <w:szCs w:val="26"/>
        </w:rPr>
        <w:t xml:space="preserve">координатору) информацию, необходимую для подготовки ежеквартального отчета о ходе реализации муниципальной программы и годового отчета о ходе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реализации муниципальной программы и оценке эффективности реализации </w:t>
      </w:r>
      <w:r w:rsidRPr="004E1FAD">
        <w:rPr>
          <w:rFonts w:ascii="Times New Roman" w:hAnsi="Times New Roman" w:cs="Times New Roman"/>
          <w:sz w:val="26"/>
          <w:szCs w:val="26"/>
        </w:rPr>
        <w:t>муниципальной программы;</w:t>
      </w:r>
    </w:p>
    <w:p w:rsidR="004E1FAD" w:rsidRPr="004E1FAD" w:rsidRDefault="004E1FAD" w:rsidP="004E1FAD">
      <w:pPr>
        <w:widowControl w:val="0"/>
        <w:numPr>
          <w:ilvl w:val="0"/>
          <w:numId w:val="14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4E1FAD">
        <w:rPr>
          <w:rFonts w:ascii="Times New Roman" w:hAnsi="Times New Roman" w:cs="Times New Roman"/>
          <w:spacing w:val="-2"/>
          <w:sz w:val="26"/>
          <w:szCs w:val="26"/>
        </w:rPr>
        <w:t>представляют муниципальному заказчику (муниципальному заказчику-</w:t>
      </w:r>
      <w:r w:rsidRPr="004E1FAD">
        <w:rPr>
          <w:rFonts w:ascii="Times New Roman" w:hAnsi="Times New Roman" w:cs="Times New Roman"/>
          <w:sz w:val="26"/>
          <w:szCs w:val="26"/>
        </w:rPr>
        <w:t>координатору) копии актов, подтверждающих ввод в эксплуатацию объектов капитального строительства, строительство которых завершено, актов выполненных работ и иных документов, подтверждающих исполнение обязательств по заключенным муниципальным контрактам, в рамках реализации мероприятий муниципальной программы;</w:t>
      </w:r>
    </w:p>
    <w:p w:rsidR="004E1FAD" w:rsidRPr="004E1FAD" w:rsidRDefault="004E1FAD" w:rsidP="004E1FAD">
      <w:pPr>
        <w:shd w:val="clear" w:color="auto" w:fill="FFFFFF"/>
        <w:tabs>
          <w:tab w:val="left" w:pos="1411"/>
        </w:tabs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18"/>
          <w:sz w:val="26"/>
          <w:szCs w:val="26"/>
        </w:rPr>
        <w:t>5)</w:t>
      </w:r>
      <w:r w:rsidRPr="004E1FAD">
        <w:rPr>
          <w:rFonts w:ascii="Times New Roman" w:hAnsi="Times New Roman" w:cs="Times New Roman"/>
          <w:sz w:val="26"/>
          <w:szCs w:val="26"/>
        </w:rPr>
        <w:tab/>
        <w:t>несут ответственность за своевременное представление</w:t>
      </w:r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муниципальному заказчику (муниципальному заказчику-координатору)</w:t>
      </w:r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перечня мероприятий для включения в муниципальную программу;</w:t>
      </w:r>
    </w:p>
    <w:p w:rsidR="004E1FAD" w:rsidRPr="004E1FAD" w:rsidRDefault="004E1FAD" w:rsidP="004E1FAD">
      <w:pPr>
        <w:widowControl w:val="0"/>
        <w:numPr>
          <w:ilvl w:val="0"/>
          <w:numId w:val="1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4E1FAD">
        <w:rPr>
          <w:rFonts w:ascii="Times New Roman" w:hAnsi="Times New Roman" w:cs="Times New Roman"/>
          <w:spacing w:val="-1"/>
          <w:sz w:val="26"/>
          <w:szCs w:val="26"/>
        </w:rPr>
        <w:t>вносят муниципальному заказчику (муниципальному заказчику-</w:t>
      </w:r>
      <w:r w:rsidRPr="004E1FAD">
        <w:rPr>
          <w:rFonts w:ascii="Times New Roman" w:hAnsi="Times New Roman" w:cs="Times New Roman"/>
          <w:sz w:val="26"/>
          <w:szCs w:val="26"/>
        </w:rPr>
        <w:t>координатору) предложения о перераспределении бюджетных ассигнований между мероприятиями муниципальной программы для достижения целей муниципальной программы;</w:t>
      </w:r>
    </w:p>
    <w:p w:rsidR="004E1FAD" w:rsidRPr="004E1FAD" w:rsidRDefault="004E1FAD" w:rsidP="004E1FAD">
      <w:pPr>
        <w:widowControl w:val="0"/>
        <w:numPr>
          <w:ilvl w:val="0"/>
          <w:numId w:val="1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выполняют решения муниципального заказчика (муниципального заказчика-координатора) по вопросам реализации муниципальной программы.</w:t>
      </w:r>
    </w:p>
    <w:p w:rsidR="004E1FAD" w:rsidRPr="004E1FAD" w:rsidRDefault="004E1FAD" w:rsidP="004E1FAD">
      <w:pPr>
        <w:shd w:val="clear" w:color="auto" w:fill="FFFFFF"/>
        <w:tabs>
          <w:tab w:val="left" w:pos="121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8"/>
          <w:sz w:val="26"/>
          <w:szCs w:val="26"/>
        </w:rPr>
        <w:t>5.4.</w:t>
      </w:r>
      <w:r w:rsidRPr="004E1FAD">
        <w:rPr>
          <w:rFonts w:ascii="Times New Roman" w:hAnsi="Times New Roman" w:cs="Times New Roman"/>
          <w:sz w:val="26"/>
          <w:szCs w:val="26"/>
        </w:rPr>
        <w:tab/>
        <w:t>Финансовое управление ежеквартально не позднее 45 рабочих дней</w:t>
      </w:r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>после истечения квартального периода готовит и направляет в Администрацию</w:t>
      </w:r>
      <w:r w:rsidR="001D38E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сводный доклад о ходе реализации муниципальных программ, который</w:t>
      </w:r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содержит:</w:t>
      </w:r>
    </w:p>
    <w:p w:rsidR="004E1FAD" w:rsidRPr="004E1FAD" w:rsidRDefault="004E1FAD" w:rsidP="004E1FAD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hAnsi="Times New Roman" w:cs="Times New Roman"/>
          <w:spacing w:val="-19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сведения об основных результатах реализации муниципальных программ за отчетный период;</w:t>
      </w:r>
    </w:p>
    <w:p w:rsidR="004E1FAD" w:rsidRPr="004E1FAD" w:rsidRDefault="004E1FAD" w:rsidP="004E1FAD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сведения о степени соответствия установленных и достигнутых целевых индикаторов муниципальных программ за отчетный период;</w:t>
      </w:r>
    </w:p>
    <w:p w:rsidR="004E1FAD" w:rsidRPr="004E1FAD" w:rsidRDefault="004E1FAD" w:rsidP="004E1FAD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 xml:space="preserve">сведения об исполнении расходных обязательств муниципального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образования «Сенгилеевский район», связанных с реализацией муниципальных </w:t>
      </w:r>
      <w:r w:rsidRPr="004E1FAD">
        <w:rPr>
          <w:rFonts w:ascii="Times New Roman" w:hAnsi="Times New Roman" w:cs="Times New Roman"/>
          <w:sz w:val="26"/>
          <w:szCs w:val="26"/>
        </w:rPr>
        <w:t>программ;</w:t>
      </w:r>
    </w:p>
    <w:p w:rsidR="004E1FAD" w:rsidRPr="004E1FAD" w:rsidRDefault="004E1FAD" w:rsidP="004E1FAD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сведения об объектах капитального строительства, создаваемых в рамках реализации муниципальных программ;</w:t>
      </w:r>
    </w:p>
    <w:p w:rsidR="004E1FAD" w:rsidRPr="004E1FAD" w:rsidRDefault="004E1FAD" w:rsidP="004E1FAD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14"/>
          <w:sz w:val="26"/>
          <w:szCs w:val="26"/>
        </w:rPr>
        <w:t>5)</w:t>
      </w:r>
      <w:r w:rsidRPr="004E1FAD">
        <w:rPr>
          <w:rFonts w:ascii="Times New Roman" w:hAnsi="Times New Roman" w:cs="Times New Roman"/>
          <w:sz w:val="26"/>
          <w:szCs w:val="26"/>
        </w:rPr>
        <w:tab/>
        <w:t>сведения о заключенных в рамках реализации муниципальных</w:t>
      </w:r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программ муниципальных контрактах, иных договорах;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lastRenderedPageBreak/>
        <w:t xml:space="preserve">6) при необходимости - предложения об изменении форм и методов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управления реализацией муниципальных программ, о сокращении (увеличении) </w:t>
      </w:r>
      <w:r w:rsidRPr="004E1FAD">
        <w:rPr>
          <w:rFonts w:ascii="Times New Roman" w:hAnsi="Times New Roman" w:cs="Times New Roman"/>
          <w:sz w:val="26"/>
          <w:szCs w:val="26"/>
        </w:rPr>
        <w:t>объемов бюджетных ассигнований бюджета муниципального образования «Сенгилеевский район» Ульяновской области на финансовое обеспечение реализации муниципальных программ и (или) о досрочном прекращении реализации отдельных мероприятий муниципальных программ или отдельных муниципальных программ в целом.</w:t>
      </w:r>
    </w:p>
    <w:p w:rsidR="004E1FAD" w:rsidRPr="004E1FAD" w:rsidRDefault="004E1FAD" w:rsidP="004E1FAD">
      <w:pPr>
        <w:shd w:val="clear" w:color="auto" w:fill="FFFFFF"/>
        <w:tabs>
          <w:tab w:val="left" w:pos="1318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9"/>
          <w:sz w:val="26"/>
          <w:szCs w:val="26"/>
        </w:rPr>
        <w:t>5.5.</w:t>
      </w:r>
      <w:r w:rsidRPr="004E1FAD">
        <w:rPr>
          <w:rFonts w:ascii="Times New Roman" w:hAnsi="Times New Roman" w:cs="Times New Roman"/>
          <w:sz w:val="26"/>
          <w:szCs w:val="26"/>
        </w:rPr>
        <w:tab/>
        <w:t>Финансовое управление ежегодно не позднее 01 марта года,</w:t>
      </w:r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следующего за отчетным периодом, готовит и направляет в Администрацию</w:t>
      </w:r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сводный годовой доклад о ходе реализации и оценку эффективности</w:t>
      </w:r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муниципальных программ Сенгилеевского района Ульяновской области</w:t>
      </w:r>
      <w:r w:rsidR="001D38E5">
        <w:rPr>
          <w:rFonts w:ascii="Times New Roman" w:hAnsi="Times New Roman" w:cs="Times New Roman"/>
          <w:sz w:val="26"/>
          <w:szCs w:val="26"/>
        </w:rPr>
        <w:t xml:space="preserve"> (согласно приложению 9). </w:t>
      </w:r>
      <w:r w:rsidRPr="004E1FAD">
        <w:rPr>
          <w:rFonts w:ascii="Times New Roman" w:hAnsi="Times New Roman" w:cs="Times New Roman"/>
          <w:sz w:val="26"/>
          <w:szCs w:val="26"/>
        </w:rPr>
        <w:t>Сводный годовой доклад содержит:</w:t>
      </w:r>
    </w:p>
    <w:p w:rsidR="004E1FAD" w:rsidRPr="004E1FAD" w:rsidRDefault="004E1FAD" w:rsidP="004E1FAD">
      <w:pPr>
        <w:widowControl w:val="0"/>
        <w:numPr>
          <w:ilvl w:val="0"/>
          <w:numId w:val="17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hAnsi="Times New Roman" w:cs="Times New Roman"/>
          <w:spacing w:val="-19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сведения об основных результатах реализации муниципальных программ за отчетный период;</w:t>
      </w:r>
    </w:p>
    <w:p w:rsidR="004E1FAD" w:rsidRPr="004E1FAD" w:rsidRDefault="004E1FAD" w:rsidP="004E1FAD">
      <w:pPr>
        <w:widowControl w:val="0"/>
        <w:numPr>
          <w:ilvl w:val="0"/>
          <w:numId w:val="17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сведения о степени соответствия установленных и достигнутых целевых индикаторов муниципальных программ за отчетный период;</w:t>
      </w:r>
    </w:p>
    <w:p w:rsidR="004E1FAD" w:rsidRPr="004E1FAD" w:rsidRDefault="004E1FAD" w:rsidP="004E1FAD">
      <w:pPr>
        <w:widowControl w:val="0"/>
        <w:numPr>
          <w:ilvl w:val="0"/>
          <w:numId w:val="17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 xml:space="preserve">сведения об исполнении расходных обязательств муниципального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образования «Сенгилеевский район», связанных с реализацией муниципальных </w:t>
      </w:r>
      <w:r w:rsidRPr="004E1FAD">
        <w:rPr>
          <w:rFonts w:ascii="Times New Roman" w:hAnsi="Times New Roman" w:cs="Times New Roman"/>
          <w:sz w:val="26"/>
          <w:szCs w:val="26"/>
        </w:rPr>
        <w:t>программ;</w:t>
      </w:r>
    </w:p>
    <w:p w:rsidR="004E1FAD" w:rsidRPr="004E1FAD" w:rsidRDefault="004E1FAD" w:rsidP="004E1FAD">
      <w:pPr>
        <w:widowControl w:val="0"/>
        <w:numPr>
          <w:ilvl w:val="0"/>
          <w:numId w:val="17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сведения об объектах капитального строительства, создаваемых в рамках реализации муниципальных программ;</w:t>
      </w:r>
    </w:p>
    <w:p w:rsidR="004E1FAD" w:rsidRPr="004E1FAD" w:rsidRDefault="004E1FAD" w:rsidP="004E1FA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E1FAD" w:rsidRPr="004E1FAD" w:rsidRDefault="004E1FAD" w:rsidP="004E1FAD">
      <w:pPr>
        <w:widowControl w:val="0"/>
        <w:numPr>
          <w:ilvl w:val="0"/>
          <w:numId w:val="18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hAnsi="Times New Roman" w:cs="Times New Roman"/>
          <w:spacing w:val="-18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сведения о заключенных в рамках реализации муниципальных программ муниципальных контрактах, иных договорах;</w:t>
      </w:r>
    </w:p>
    <w:p w:rsidR="004E1FAD" w:rsidRPr="004E1FAD" w:rsidRDefault="004E1FAD" w:rsidP="004E1FAD">
      <w:pPr>
        <w:widowControl w:val="0"/>
        <w:numPr>
          <w:ilvl w:val="0"/>
          <w:numId w:val="18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 xml:space="preserve">при необходимости - предложения об изменении форм и методов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управления реализацией муниципальных программ, о сокращении (увеличении) </w:t>
      </w:r>
      <w:r w:rsidRPr="004E1FAD">
        <w:rPr>
          <w:rFonts w:ascii="Times New Roman" w:hAnsi="Times New Roman" w:cs="Times New Roman"/>
          <w:sz w:val="26"/>
          <w:szCs w:val="26"/>
        </w:rPr>
        <w:t>объемов бюджетных ассигнований бюджета муниципального образования «Сенгилеевский район» Ульяновской области на финансовое обеспечение реализации муниципальных программ и (или) о досрочном прекращении реализации отдельных мероприятий муниципальных программ или отдельных муниципальных программ в целом.</w:t>
      </w:r>
    </w:p>
    <w:p w:rsidR="004E1FAD" w:rsidRPr="004E1FAD" w:rsidRDefault="004E1FAD" w:rsidP="004E1FAD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9"/>
          <w:sz w:val="26"/>
          <w:szCs w:val="26"/>
        </w:rPr>
        <w:t>5.6.</w:t>
      </w:r>
      <w:r w:rsidRPr="004E1FAD">
        <w:rPr>
          <w:rFonts w:ascii="Times New Roman" w:hAnsi="Times New Roman" w:cs="Times New Roman"/>
          <w:sz w:val="26"/>
          <w:szCs w:val="26"/>
        </w:rPr>
        <w:tab/>
        <w:t>При выявлении отрицательных результатов выполнения</w:t>
      </w:r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>муниципальной программы в части эффективности реализуемых мероприятий</w:t>
      </w:r>
      <w:r w:rsidR="001D38E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Администрацией в установленном порядке принимаются следующие решения: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1FAD">
        <w:rPr>
          <w:rFonts w:ascii="Times New Roman" w:hAnsi="Times New Roman" w:cs="Times New Roman"/>
          <w:sz w:val="26"/>
          <w:szCs w:val="26"/>
        </w:rPr>
        <w:t xml:space="preserve">о внесении в муниципальную программу изменений (в том числе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изменений, предусматривающих корректировку целей и сроков реализации </w:t>
      </w:r>
      <w:r w:rsidRPr="004E1FAD">
        <w:rPr>
          <w:rFonts w:ascii="Times New Roman" w:hAnsi="Times New Roman" w:cs="Times New Roman"/>
          <w:sz w:val="26"/>
          <w:szCs w:val="26"/>
        </w:rPr>
        <w:t>муниципальной программы, системы мероприятий муниципальной программы, форм и методов управления реализацией муниципальной программы, объёма бюджетных ассигнований местного бюджета Сенгилеевского района Ульяновской области на финансовое обеспечение реализации муниципальной программы или определение в качестве муниципального заказчика (муниципального заказчика - координатора) другого органа);</w:t>
      </w:r>
      <w:proofErr w:type="gramEnd"/>
    </w:p>
    <w:p w:rsidR="004E1FAD" w:rsidRPr="004E1FAD" w:rsidRDefault="004E1FAD" w:rsidP="004E1FAD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 xml:space="preserve">о досрочном прекращении реализации отдельных мероприятий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муниципальной программы или муниципальной программы, в целом начиная с </w:t>
      </w:r>
      <w:r w:rsidRPr="004E1FAD">
        <w:rPr>
          <w:rFonts w:ascii="Times New Roman" w:hAnsi="Times New Roman" w:cs="Times New Roman"/>
          <w:sz w:val="26"/>
          <w:szCs w:val="26"/>
        </w:rPr>
        <w:t>очередного финансового года.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 xml:space="preserve">Решения об изменении объема бюджетных ассигнований бюджета муниципального образования «Сенгилеевский  район» Ульяновской области на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финансовое обеспечение реализации муниципальной программы и о досрочном прекращении реализации муниципальной программы принимаются не </w:t>
      </w:r>
      <w:proofErr w:type="gramStart"/>
      <w:r w:rsidRPr="004E1FAD">
        <w:rPr>
          <w:rFonts w:ascii="Times New Roman" w:hAnsi="Times New Roman" w:cs="Times New Roman"/>
          <w:spacing w:val="-1"/>
          <w:sz w:val="26"/>
          <w:szCs w:val="26"/>
        </w:rPr>
        <w:t>позднее</w:t>
      </w:r>
      <w:proofErr w:type="gramEnd"/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 xml:space="preserve">чем за 30 дней до дня внесения проекта о консолидированном бюджете Сенгилеевского </w:t>
      </w:r>
      <w:r w:rsidRPr="004E1FAD">
        <w:rPr>
          <w:rFonts w:ascii="Times New Roman" w:hAnsi="Times New Roman" w:cs="Times New Roman"/>
          <w:sz w:val="26"/>
          <w:szCs w:val="26"/>
        </w:rPr>
        <w:lastRenderedPageBreak/>
        <w:t>района Ульяновской области на очередной финансовый год и на плановый период в Совет депутатов муниципального образования «Сенгилеевский район» Ульяновской области.</w:t>
      </w:r>
    </w:p>
    <w:p w:rsidR="004E1FAD" w:rsidRPr="004E1FAD" w:rsidRDefault="004E1FAD" w:rsidP="004E1FAD">
      <w:pPr>
        <w:shd w:val="clear" w:color="auto" w:fill="FFFFFF"/>
        <w:tabs>
          <w:tab w:val="left" w:pos="1289"/>
        </w:tabs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7"/>
          <w:sz w:val="26"/>
          <w:szCs w:val="26"/>
        </w:rPr>
        <w:t>5.7.</w:t>
      </w:r>
      <w:r w:rsidRPr="004E1FA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E1FAD">
        <w:rPr>
          <w:rFonts w:ascii="Times New Roman" w:hAnsi="Times New Roman" w:cs="Times New Roman"/>
          <w:sz w:val="26"/>
          <w:szCs w:val="26"/>
        </w:rPr>
        <w:t>В случае принятия решений о необходимости изменения объема</w:t>
      </w:r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бюджетных ассигнований бюджета муниципального образования</w:t>
      </w:r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«Сенгилеевский район» Ульяновской области на финансовое обеспечение</w:t>
      </w:r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>реализации муниципальной программы либо о внесении в нее иных изменений</w:t>
      </w:r>
      <w:r w:rsidR="001D38E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муниципальный заказчик (муниципальный заказчик - координатор) в сроки,</w:t>
      </w:r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>установленные настоящими Правилами, подготавливает проект постановления</w:t>
      </w:r>
      <w:r w:rsidR="001D38E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Администрации о внесении в муниципальную программу соответствующих</w:t>
      </w:r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изменений.</w:t>
      </w:r>
      <w:proofErr w:type="gramEnd"/>
    </w:p>
    <w:p w:rsidR="004E1FAD" w:rsidRPr="004E1FAD" w:rsidRDefault="004E1FAD" w:rsidP="004E1FAD">
      <w:pPr>
        <w:shd w:val="clear" w:color="auto" w:fill="FFFFFF"/>
        <w:tabs>
          <w:tab w:val="left" w:pos="1426"/>
          <w:tab w:val="left" w:pos="3470"/>
        </w:tabs>
        <w:spacing w:after="0" w:line="240" w:lineRule="auto"/>
        <w:ind w:right="3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9"/>
          <w:sz w:val="26"/>
          <w:szCs w:val="26"/>
        </w:rPr>
        <w:t>5.8.</w:t>
      </w:r>
      <w:r w:rsidRPr="004E1FAD">
        <w:rPr>
          <w:rFonts w:ascii="Times New Roman" w:hAnsi="Times New Roman" w:cs="Times New Roman"/>
          <w:sz w:val="26"/>
          <w:szCs w:val="26"/>
        </w:rPr>
        <w:tab/>
        <w:t>Ежеквартальные отчеты о ходе реализации муниципальной</w:t>
      </w:r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программы и годовой отчет о ходе реализации и оценке эффективности</w:t>
      </w:r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>реализации муниципальных программ подлежат размещению муниципальным</w:t>
      </w:r>
      <w:r w:rsidR="001D38E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заказчиком (муниципальным заказчиком - координатором) на официальном</w:t>
      </w:r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>сайте Администрации</w:t>
      </w:r>
      <w:r w:rsidRPr="004E1FAD">
        <w:rPr>
          <w:rFonts w:ascii="Times New Roman" w:hAnsi="Times New Roman" w:cs="Times New Roman"/>
          <w:sz w:val="26"/>
          <w:szCs w:val="26"/>
        </w:rPr>
        <w:tab/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>в информационно-телекоммуникационной сет</w:t>
      </w:r>
      <w:proofErr w:type="gramStart"/>
      <w:r w:rsidRPr="004E1FAD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4E1FAD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4E1FAD">
        <w:rPr>
          <w:rFonts w:ascii="Times New Roman" w:hAnsi="Times New Roman" w:cs="Times New Roman"/>
          <w:sz w:val="26"/>
          <w:szCs w:val="26"/>
        </w:rPr>
        <w:t>Интернет» в течение трех рабочих дней после дня их представления в</w:t>
      </w:r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>соответствии с подпунктом 7 пункта 5.2. настоящего раздела в Финансовое</w:t>
      </w:r>
      <w:r w:rsidR="001D38E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управление, управление экономического и стратегического развития Администрации муниципального образования «Сенгилеевский район» Ульяновской области.</w:t>
      </w:r>
    </w:p>
    <w:p w:rsidR="004E1FAD" w:rsidRPr="004E1FAD" w:rsidRDefault="004E1FAD" w:rsidP="004E1FAD">
      <w:pPr>
        <w:shd w:val="clear" w:color="auto" w:fill="FFFFFF"/>
        <w:tabs>
          <w:tab w:val="left" w:pos="1253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pacing w:val="-9"/>
          <w:sz w:val="26"/>
          <w:szCs w:val="26"/>
        </w:rPr>
        <w:t>5.9.</w:t>
      </w:r>
      <w:r w:rsidRPr="004E1FAD">
        <w:rPr>
          <w:rFonts w:ascii="Times New Roman" w:hAnsi="Times New Roman" w:cs="Times New Roman"/>
          <w:sz w:val="26"/>
          <w:szCs w:val="26"/>
        </w:rPr>
        <w:tab/>
        <w:t>Сводный годовой отчет о ходе реализации и оценке эффективности</w:t>
      </w:r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реализации муниципальных программ подлежит размещению Финансовым</w:t>
      </w:r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управлением на официальном сайте Администрации в информационн</w:t>
      </w:r>
      <w:proofErr w:type="gramStart"/>
      <w:r w:rsidRPr="004E1FAD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телекоммуникационной сети «Интернет» в течение трех рабочих дней после</w:t>
      </w:r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дня его представления в Администрацию муниципального образования</w:t>
      </w:r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«Сенгилеевский район» Ульяновской области в соответствии с подпунктом 9</w:t>
      </w:r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с пунктом 5.2. настоящего раздела.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6. Регистрация муниципальных программ</w:t>
      </w:r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z w:val="26"/>
          <w:szCs w:val="26"/>
        </w:rPr>
        <w:t>в государственной автоматизированной информационной</w:t>
      </w:r>
      <w:r w:rsidR="001D38E5">
        <w:rPr>
          <w:rFonts w:ascii="Times New Roman" w:hAnsi="Times New Roman" w:cs="Times New Roman"/>
          <w:sz w:val="26"/>
          <w:szCs w:val="26"/>
        </w:rPr>
        <w:t xml:space="preserve"> </w:t>
      </w:r>
      <w:r w:rsidRPr="004E1FAD">
        <w:rPr>
          <w:rFonts w:ascii="Times New Roman" w:hAnsi="Times New Roman" w:cs="Times New Roman"/>
          <w:spacing w:val="-2"/>
          <w:sz w:val="26"/>
          <w:szCs w:val="26"/>
        </w:rPr>
        <w:t>системе «Управление»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 xml:space="preserve">6.1. В соответствии с Федеральным законом от 28.06.2014 №172-ФЗ </w:t>
      </w:r>
      <w:r w:rsidR="001D38E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4E1FAD">
        <w:rPr>
          <w:rFonts w:ascii="Times New Roman" w:hAnsi="Times New Roman" w:cs="Times New Roman"/>
          <w:sz w:val="26"/>
          <w:szCs w:val="26"/>
        </w:rPr>
        <w:t>«О стратегическом планировании в Российской Федерации», постановлением Правительства Российской Федерации от 25.06.2015 №631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государственная регистрация муниципальных программ осуществляется в государственной автоматизированной информационной системе «Управление».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 xml:space="preserve">6.2. В соответствии с Федеральным законом от 06.04.2011 № 63-ФЗ </w:t>
      </w:r>
      <w:r w:rsidR="001D38E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E1FAD">
        <w:rPr>
          <w:rFonts w:ascii="Times New Roman" w:hAnsi="Times New Roman" w:cs="Times New Roman"/>
          <w:sz w:val="26"/>
          <w:szCs w:val="26"/>
        </w:rPr>
        <w:t xml:space="preserve">«Об электронной подписи» наделить полномочиями работы </w:t>
      </w:r>
      <w:proofErr w:type="gramStart"/>
      <w:r w:rsidRPr="004E1FAD">
        <w:rPr>
          <w:rFonts w:ascii="Times New Roman" w:hAnsi="Times New Roman" w:cs="Times New Roman"/>
          <w:sz w:val="26"/>
          <w:szCs w:val="26"/>
        </w:rPr>
        <w:t>в ГАС</w:t>
      </w:r>
      <w:proofErr w:type="gramEnd"/>
      <w:r w:rsidRPr="004E1FAD">
        <w:rPr>
          <w:rFonts w:ascii="Times New Roman" w:hAnsi="Times New Roman" w:cs="Times New Roman"/>
          <w:sz w:val="26"/>
          <w:szCs w:val="26"/>
        </w:rPr>
        <w:t xml:space="preserve"> «Управление» с правом проставления электронной подписи при подписании электронных документов от имени Главы Администрации. 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 xml:space="preserve">6.3 Лица, наделенные правом проставления электронной подписи при подписании электронных документов от имени Главы Администрации, несут персональную ответственность: 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за сохранение в тайне конфиденциальной информации, ставшей им известной в процессе обмена информацией в системе электронного документооборота;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 xml:space="preserve">за сохранение в тайне ключей электронной подписи и иной ключевой информации; 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за соблюдение правил эксплуатации средств автоматизированных рабочих мест ГАС «Управление».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lastRenderedPageBreak/>
        <w:t xml:space="preserve">6.4. Регистрация муниципальных программ осуществляется муниципальным </w:t>
      </w:r>
      <w:r w:rsidRPr="004E1FAD">
        <w:rPr>
          <w:rFonts w:ascii="Times New Roman" w:hAnsi="Times New Roman" w:cs="Times New Roman"/>
          <w:spacing w:val="-1"/>
          <w:sz w:val="26"/>
          <w:szCs w:val="26"/>
        </w:rPr>
        <w:t xml:space="preserve">заказчиком (муниципальным заказчиком - координатором) путем заполнения </w:t>
      </w:r>
      <w:r w:rsidRPr="004E1FAD">
        <w:rPr>
          <w:rFonts w:ascii="Times New Roman" w:hAnsi="Times New Roman" w:cs="Times New Roman"/>
          <w:sz w:val="26"/>
          <w:szCs w:val="26"/>
        </w:rPr>
        <w:t>электронной формы уведомления в федеральном государственном реестре документов стратегического планирования.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AD">
        <w:rPr>
          <w:rFonts w:ascii="Times New Roman" w:hAnsi="Times New Roman" w:cs="Times New Roman"/>
          <w:sz w:val="26"/>
          <w:szCs w:val="26"/>
        </w:rPr>
        <w:t>6.5 .При внесении изменений в муниципальную программу, муниципальный заказчик (муниципальный заказчик-координатор) излагает текст муниципальной программы в актуальной редакции с учетом всех изменений.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1FAD" w:rsidRPr="004E1FAD" w:rsidRDefault="004E1FAD" w:rsidP="004E1F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</w:p>
    <w:p w:rsidR="004E1FAD" w:rsidRPr="004E1FAD" w:rsidRDefault="004E1FAD" w:rsidP="004E1F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</w:p>
    <w:p w:rsidR="004E1FAD" w:rsidRPr="004E1FAD" w:rsidRDefault="004E1FAD" w:rsidP="004E1F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</w:p>
    <w:p w:rsidR="004E1FAD" w:rsidRPr="004E1FAD" w:rsidRDefault="004E1FAD" w:rsidP="004E1F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</w:p>
    <w:p w:rsidR="004E1FAD" w:rsidRPr="004E1FAD" w:rsidRDefault="004E1FAD" w:rsidP="004E1F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</w:p>
    <w:p w:rsidR="004E1FAD" w:rsidRPr="004E1FAD" w:rsidRDefault="004E1FAD" w:rsidP="004E1F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</w:p>
    <w:p w:rsidR="004E1FAD" w:rsidRPr="004E1FAD" w:rsidRDefault="004E1FAD" w:rsidP="004E1F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</w:p>
    <w:p w:rsidR="004E1FAD" w:rsidRPr="004E1FAD" w:rsidRDefault="004E1FAD" w:rsidP="004E1F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</w:p>
    <w:p w:rsidR="004E1FAD" w:rsidRPr="004E1FAD" w:rsidRDefault="004E1FAD" w:rsidP="004E1F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</w:p>
    <w:p w:rsidR="004E1FAD" w:rsidRPr="004E1FAD" w:rsidRDefault="004E1FAD" w:rsidP="004E1F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</w:p>
    <w:p w:rsidR="004E1FAD" w:rsidRPr="004E1FAD" w:rsidRDefault="004E1FAD" w:rsidP="004E1F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</w:p>
    <w:p w:rsidR="004E1FAD" w:rsidRDefault="004E1FAD" w:rsidP="004E1F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</w:p>
    <w:p w:rsidR="001D38E5" w:rsidRDefault="001D38E5" w:rsidP="004E1F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</w:p>
    <w:p w:rsidR="001D38E5" w:rsidRDefault="001D38E5" w:rsidP="004E1F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</w:p>
    <w:p w:rsidR="001D38E5" w:rsidRDefault="001D38E5" w:rsidP="004E1F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</w:p>
    <w:p w:rsidR="001D38E5" w:rsidRDefault="001D38E5" w:rsidP="004E1F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</w:p>
    <w:p w:rsidR="001D38E5" w:rsidRDefault="001D38E5" w:rsidP="004E1F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</w:p>
    <w:p w:rsidR="001D38E5" w:rsidRDefault="001D38E5" w:rsidP="004E1F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</w:p>
    <w:p w:rsidR="001D38E5" w:rsidRDefault="001D38E5" w:rsidP="004E1F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</w:p>
    <w:p w:rsidR="001D38E5" w:rsidRDefault="001D38E5" w:rsidP="004E1F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</w:p>
    <w:p w:rsidR="001D38E5" w:rsidRDefault="001D38E5" w:rsidP="004E1F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</w:p>
    <w:p w:rsidR="001D38E5" w:rsidRDefault="001D38E5" w:rsidP="004E1F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</w:p>
    <w:p w:rsidR="001D38E5" w:rsidRDefault="001D38E5" w:rsidP="004E1F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</w:p>
    <w:p w:rsidR="001D38E5" w:rsidRDefault="001D38E5" w:rsidP="004E1F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</w:p>
    <w:p w:rsidR="001D38E5" w:rsidRDefault="001D38E5" w:rsidP="004E1F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</w:p>
    <w:p w:rsidR="001D38E5" w:rsidRDefault="001D38E5" w:rsidP="004E1F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</w:p>
    <w:p w:rsidR="001D38E5" w:rsidRDefault="001D38E5" w:rsidP="004E1F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</w:p>
    <w:p w:rsidR="001D38E5" w:rsidRDefault="001D38E5" w:rsidP="004E1F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</w:p>
    <w:p w:rsidR="001D38E5" w:rsidRDefault="001D38E5" w:rsidP="004E1F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</w:p>
    <w:p w:rsidR="001D38E5" w:rsidRDefault="001D38E5" w:rsidP="004E1F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</w:p>
    <w:p w:rsidR="001D38E5" w:rsidRDefault="001D38E5">
      <w:pPr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br w:type="page"/>
      </w:r>
    </w:p>
    <w:p w:rsidR="004E1FAD" w:rsidRPr="004E1FAD" w:rsidRDefault="004E1FAD" w:rsidP="001D38E5">
      <w:pPr>
        <w:shd w:val="clear" w:color="auto" w:fill="FFFFFF"/>
        <w:spacing w:after="0" w:line="240" w:lineRule="auto"/>
        <w:ind w:left="6300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6"/>
        </w:rPr>
        <w:lastRenderedPageBreak/>
        <w:t>ПРИЛОЖЕНИЕ 1</w:t>
      </w:r>
    </w:p>
    <w:p w:rsidR="004E1FAD" w:rsidRPr="004E1FAD" w:rsidRDefault="004E1FAD" w:rsidP="001D38E5">
      <w:pPr>
        <w:shd w:val="clear" w:color="auto" w:fill="FFFFFF"/>
        <w:spacing w:after="0" w:line="240" w:lineRule="auto"/>
        <w:ind w:left="6300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>к Правилам разработки,</w:t>
      </w:r>
    </w:p>
    <w:p w:rsidR="004E1FAD" w:rsidRPr="004E1FAD" w:rsidRDefault="004E1FAD" w:rsidP="001D38E5">
      <w:pPr>
        <w:shd w:val="clear" w:color="auto" w:fill="FFFFFF"/>
        <w:spacing w:after="0" w:line="240" w:lineRule="auto"/>
        <w:ind w:left="6300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3"/>
        </w:rPr>
        <w:t>реализации и оценки эффективности</w:t>
      </w:r>
    </w:p>
    <w:p w:rsidR="004E1FAD" w:rsidRPr="004E1FAD" w:rsidRDefault="004E1FAD" w:rsidP="001D38E5">
      <w:pPr>
        <w:shd w:val="clear" w:color="auto" w:fill="FFFFFF"/>
        <w:spacing w:after="0" w:line="240" w:lineRule="auto"/>
        <w:ind w:left="6300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>муниципальных программ</w:t>
      </w:r>
    </w:p>
    <w:p w:rsidR="004E1FAD" w:rsidRPr="004E1FAD" w:rsidRDefault="004E1FAD" w:rsidP="001D38E5">
      <w:pPr>
        <w:shd w:val="clear" w:color="auto" w:fill="FFFFFF"/>
        <w:spacing w:after="0" w:line="240" w:lineRule="auto"/>
        <w:ind w:left="6300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</w:rPr>
        <w:t>муниципального образования</w:t>
      </w:r>
    </w:p>
    <w:p w:rsidR="004E1FAD" w:rsidRPr="004E1FAD" w:rsidRDefault="004E1FAD" w:rsidP="001D38E5">
      <w:pPr>
        <w:shd w:val="clear" w:color="auto" w:fill="FFFFFF"/>
        <w:spacing w:after="0" w:line="240" w:lineRule="auto"/>
        <w:ind w:left="6300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2"/>
        </w:rPr>
        <w:t>«Сенгилеевский район»</w:t>
      </w:r>
    </w:p>
    <w:p w:rsidR="004E1FAD" w:rsidRPr="004E1FAD" w:rsidRDefault="004E1FAD" w:rsidP="001D38E5">
      <w:pPr>
        <w:shd w:val="clear" w:color="auto" w:fill="FFFFFF"/>
        <w:spacing w:after="0" w:line="240" w:lineRule="auto"/>
        <w:ind w:left="6300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>Ульяновской области,</w:t>
      </w:r>
    </w:p>
    <w:p w:rsidR="004E1FAD" w:rsidRPr="004E1FAD" w:rsidRDefault="004E1FAD" w:rsidP="001D38E5">
      <w:pPr>
        <w:shd w:val="clear" w:color="auto" w:fill="FFFFFF"/>
        <w:spacing w:after="0" w:line="240" w:lineRule="auto"/>
        <w:ind w:left="6300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>а также осуществление контроля</w:t>
      </w:r>
    </w:p>
    <w:p w:rsidR="004E1FAD" w:rsidRPr="004E1FAD" w:rsidRDefault="004E1FAD" w:rsidP="001D38E5">
      <w:pPr>
        <w:shd w:val="clear" w:color="auto" w:fill="FFFFFF"/>
        <w:spacing w:after="0" w:line="240" w:lineRule="auto"/>
        <w:ind w:left="6300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>за ходом их реализации</w:t>
      </w:r>
    </w:p>
    <w:p w:rsidR="004E1FAD" w:rsidRDefault="004E1FAD" w:rsidP="001F278A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8A">
        <w:rPr>
          <w:rFonts w:ascii="Times New Roman" w:hAnsi="Times New Roman" w:cs="Times New Roman"/>
          <w:b/>
        </w:rPr>
        <w:t xml:space="preserve">Паспорт муниципальной </w:t>
      </w:r>
      <w:r w:rsidRPr="001F278A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F278A" w:rsidRPr="001F278A" w:rsidRDefault="001F278A" w:rsidP="001F278A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</w:rPr>
      </w:pPr>
    </w:p>
    <w:p w:rsidR="004E1FAD" w:rsidRPr="004E1FAD" w:rsidRDefault="004E1FAD" w:rsidP="004E1FA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9"/>
        <w:gridCol w:w="3442"/>
      </w:tblGrid>
      <w:tr w:rsidR="004E1FAD" w:rsidRPr="004E1FAD" w:rsidTr="004E1FAD">
        <w:trPr>
          <w:trHeight w:hRule="exact" w:val="540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2"/>
              </w:rPr>
              <w:t>Наименование муниципальной программы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842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 xml:space="preserve">Заказчик муниципальной программы (заказчик </w:t>
            </w:r>
            <w:proofErr w:type="gramStart"/>
            <w:r w:rsidRPr="004E1FAD">
              <w:rPr>
                <w:rFonts w:ascii="Times New Roman" w:hAnsi="Times New Roman" w:cs="Times New Roman"/>
              </w:rPr>
              <w:t>-к</w:t>
            </w:r>
            <w:proofErr w:type="gramEnd"/>
            <w:r w:rsidRPr="004E1FAD">
              <w:rPr>
                <w:rFonts w:ascii="Times New Roman" w:hAnsi="Times New Roman" w:cs="Times New Roman"/>
              </w:rPr>
              <w:t>оординатор муниципальной программы)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850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1"/>
              </w:rPr>
              <w:t xml:space="preserve">Соисполнитель (соисполнители)   муниципальной </w:t>
            </w:r>
            <w:r w:rsidRPr="004E1FA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533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857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Проекты, реализуемые в составе муниципальной программы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533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Цели и задачи муниципальной программы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533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1"/>
              </w:rPr>
              <w:t>Целевые индикаторы муниципальной программы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842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1"/>
              </w:rPr>
              <w:t xml:space="preserve">Сроки    и    этапы    реализации    муниципальной </w:t>
            </w:r>
            <w:r w:rsidRPr="004E1FA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1174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2"/>
              </w:rPr>
              <w:t xml:space="preserve">Ресурсное       обеспечение             муниципальной </w:t>
            </w:r>
            <w:r w:rsidRPr="004E1FAD">
              <w:rPr>
                <w:rFonts w:ascii="Times New Roman" w:hAnsi="Times New Roman" w:cs="Times New Roman"/>
              </w:rPr>
              <w:t>программы   с   разбивкой   по   этапам   и   годам реализации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842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Ресурсное обеспечение проектов, реализуемых в составе муниципальной   программы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871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2"/>
              </w:rPr>
              <w:t xml:space="preserve">Ожидаемые              результаты             реализации </w:t>
            </w:r>
            <w:r w:rsidRPr="004E1FAD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E1FAD" w:rsidRPr="004E1FAD" w:rsidRDefault="004E1FAD" w:rsidP="004E1FAD">
      <w:pPr>
        <w:spacing w:after="0" w:line="240" w:lineRule="auto"/>
        <w:rPr>
          <w:rFonts w:ascii="Times New Roman" w:hAnsi="Times New Roman" w:cs="Times New Roman"/>
        </w:rPr>
        <w:sectPr w:rsidR="004E1FAD" w:rsidRPr="004E1FAD" w:rsidSect="004E1FAD">
          <w:pgSz w:w="11909" w:h="16834"/>
          <w:pgMar w:top="1134" w:right="851" w:bottom="851" w:left="1134" w:header="720" w:footer="720" w:gutter="284"/>
          <w:cols w:space="60"/>
          <w:noEndnote/>
        </w:sectPr>
      </w:pPr>
    </w:p>
    <w:p w:rsidR="004E1FAD" w:rsidRPr="004E1FAD" w:rsidRDefault="004E1FAD" w:rsidP="004E1FAD">
      <w:pPr>
        <w:shd w:val="clear" w:color="auto" w:fill="FFFFFF"/>
        <w:spacing w:after="0" w:line="240" w:lineRule="auto"/>
        <w:ind w:left="6386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5"/>
        </w:rPr>
        <w:lastRenderedPageBreak/>
        <w:t>ПРИЛОЖЕНИЕ 2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5112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>к Правилам разработки,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5105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2"/>
        </w:rPr>
        <w:t>реализации и оценки эффективности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5090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>муниципальных программ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5090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</w:rPr>
        <w:t>муниципального образования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5098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2"/>
        </w:rPr>
        <w:t>«Сенгилеевский район»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5105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>Ульяновской области,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5105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>а также осуществление контроля</w:t>
      </w:r>
    </w:p>
    <w:p w:rsidR="004E1FAD" w:rsidRDefault="004E1FAD" w:rsidP="004E1FAD">
      <w:pPr>
        <w:shd w:val="clear" w:color="auto" w:fill="FFFFFF"/>
        <w:spacing w:after="0" w:line="240" w:lineRule="auto"/>
        <w:ind w:left="5098"/>
        <w:jc w:val="center"/>
        <w:rPr>
          <w:rFonts w:ascii="Times New Roman" w:hAnsi="Times New Roman" w:cs="Times New Roman"/>
          <w:spacing w:val="-1"/>
        </w:rPr>
      </w:pPr>
      <w:r w:rsidRPr="004E1FAD">
        <w:rPr>
          <w:rFonts w:ascii="Times New Roman" w:hAnsi="Times New Roman" w:cs="Times New Roman"/>
          <w:spacing w:val="-1"/>
        </w:rPr>
        <w:t>за ходом их реализации</w:t>
      </w:r>
    </w:p>
    <w:p w:rsidR="00FB0496" w:rsidRPr="004E1FAD" w:rsidRDefault="00FB0496" w:rsidP="004E1FAD">
      <w:pPr>
        <w:shd w:val="clear" w:color="auto" w:fill="FFFFFF"/>
        <w:spacing w:after="0" w:line="240" w:lineRule="auto"/>
        <w:ind w:left="5098"/>
        <w:jc w:val="center"/>
        <w:rPr>
          <w:rFonts w:ascii="Times New Roman" w:hAnsi="Times New Roman" w:cs="Times New Roman"/>
        </w:rPr>
      </w:pPr>
    </w:p>
    <w:p w:rsidR="004E1FAD" w:rsidRPr="00FB0496" w:rsidRDefault="004E1FAD" w:rsidP="00FB0496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496">
        <w:rPr>
          <w:rFonts w:ascii="Times New Roman" w:hAnsi="Times New Roman" w:cs="Times New Roman"/>
          <w:b/>
          <w:sz w:val="24"/>
          <w:szCs w:val="24"/>
        </w:rPr>
        <w:t>Паспорт подпрограммы муниципальной программы</w:t>
      </w:r>
    </w:p>
    <w:p w:rsidR="00FB0496" w:rsidRPr="004E1FAD" w:rsidRDefault="00FB0496" w:rsidP="004E1FAD">
      <w:pPr>
        <w:shd w:val="clear" w:color="auto" w:fill="FFFFFF"/>
        <w:spacing w:after="0" w:line="240" w:lineRule="auto"/>
        <w:ind w:left="2275" w:right="2066"/>
        <w:jc w:val="center"/>
        <w:rPr>
          <w:rFonts w:ascii="Times New Roman" w:hAnsi="Times New Roman" w:cs="Times New Roman"/>
        </w:rPr>
      </w:pPr>
    </w:p>
    <w:p w:rsidR="004E1FAD" w:rsidRPr="004E1FAD" w:rsidRDefault="004E1FAD" w:rsidP="004E1FA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9"/>
        <w:gridCol w:w="3442"/>
      </w:tblGrid>
      <w:tr w:rsidR="004E1FAD" w:rsidRPr="004E1FAD" w:rsidTr="004E1FAD">
        <w:trPr>
          <w:trHeight w:hRule="exact" w:val="590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850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 xml:space="preserve">Заказчик муниципальной программы (заказчик </w:t>
            </w:r>
            <w:proofErr w:type="gramStart"/>
            <w:r w:rsidRPr="004E1FAD">
              <w:rPr>
                <w:rFonts w:ascii="Times New Roman" w:hAnsi="Times New Roman" w:cs="Times New Roman"/>
              </w:rPr>
              <w:t>-к</w:t>
            </w:r>
            <w:proofErr w:type="gramEnd"/>
            <w:r w:rsidRPr="004E1FAD">
              <w:rPr>
                <w:rFonts w:ascii="Times New Roman" w:hAnsi="Times New Roman" w:cs="Times New Roman"/>
              </w:rPr>
              <w:t>оординатор подпрограммы)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518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3"/>
              </w:rPr>
              <w:t>Соисполнитель (соисполнители)   подпрограммы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533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533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1"/>
              </w:rPr>
              <w:t>Проекты, реализуемые в составе подпрограммы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533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Цели и задачи    подпрограммы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533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Целевые индикаторы подпрограммы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533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3"/>
              </w:rPr>
              <w:t>Сроки и этапы реализации подпрограммы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850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2"/>
              </w:rPr>
              <w:t xml:space="preserve">Ресурсное     обеспечение          подпрограммы     с </w:t>
            </w:r>
            <w:r w:rsidRPr="004E1FAD">
              <w:rPr>
                <w:rFonts w:ascii="Times New Roman" w:hAnsi="Times New Roman" w:cs="Times New Roman"/>
                <w:spacing w:val="-1"/>
              </w:rPr>
              <w:t>разбивкой по этапам и годам реализации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850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Ресурсное обеспечение проектов, реализуемых в составе подпрограммы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857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2"/>
              </w:rPr>
              <w:t xml:space="preserve">Ожидаемые              результаты             реализации </w:t>
            </w:r>
            <w:r w:rsidRPr="004E1FAD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E1FAD" w:rsidRPr="004E1FAD" w:rsidRDefault="004E1FAD" w:rsidP="004E1FAD">
      <w:pPr>
        <w:spacing w:after="0" w:line="240" w:lineRule="auto"/>
        <w:rPr>
          <w:rFonts w:ascii="Times New Roman" w:hAnsi="Times New Roman" w:cs="Times New Roman"/>
        </w:rPr>
        <w:sectPr w:rsidR="004E1FAD" w:rsidRPr="004E1FAD" w:rsidSect="004E1FAD">
          <w:pgSz w:w="11909" w:h="16834"/>
          <w:pgMar w:top="1134" w:right="851" w:bottom="851" w:left="1134" w:header="720" w:footer="720" w:gutter="284"/>
          <w:cols w:space="60"/>
          <w:noEndnote/>
        </w:sectPr>
      </w:pPr>
    </w:p>
    <w:p w:rsidR="004E1FAD" w:rsidRPr="004E1FAD" w:rsidRDefault="004E1FAD" w:rsidP="004E1FAD">
      <w:pPr>
        <w:shd w:val="clear" w:color="auto" w:fill="FFFFFF"/>
        <w:spacing w:after="0" w:line="240" w:lineRule="auto"/>
        <w:ind w:left="6300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4"/>
        </w:rPr>
        <w:lastRenderedPageBreak/>
        <w:t>ПРИЛОЖЕНИЕ 3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4874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>к Правилам разработки,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4874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3"/>
        </w:rPr>
        <w:t>реализации и оценки эффективности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4874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</w:rPr>
        <w:t>муниципальных программ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4867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</w:rPr>
        <w:t>муниципального образования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4882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2"/>
        </w:rPr>
        <w:t>«Сенгилеевский район»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4874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>Ульяновской области,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4889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>а также осуществление контроля</w:t>
      </w:r>
    </w:p>
    <w:p w:rsidR="004E1FAD" w:rsidRDefault="004E1FAD" w:rsidP="004E1FAD">
      <w:pPr>
        <w:shd w:val="clear" w:color="auto" w:fill="FFFFFF"/>
        <w:spacing w:after="0" w:line="240" w:lineRule="auto"/>
        <w:ind w:left="4874"/>
        <w:jc w:val="center"/>
        <w:rPr>
          <w:rFonts w:ascii="Times New Roman" w:hAnsi="Times New Roman" w:cs="Times New Roman"/>
          <w:spacing w:val="-1"/>
        </w:rPr>
      </w:pPr>
      <w:r w:rsidRPr="004E1FAD">
        <w:rPr>
          <w:rFonts w:ascii="Times New Roman" w:hAnsi="Times New Roman" w:cs="Times New Roman"/>
          <w:spacing w:val="-1"/>
        </w:rPr>
        <w:t>за ходом их реализации</w:t>
      </w:r>
    </w:p>
    <w:p w:rsidR="00FB0496" w:rsidRPr="004E1FAD" w:rsidRDefault="00FB0496" w:rsidP="004E1FAD">
      <w:pPr>
        <w:shd w:val="clear" w:color="auto" w:fill="FFFFFF"/>
        <w:spacing w:after="0" w:line="240" w:lineRule="auto"/>
        <w:ind w:left="4874"/>
        <w:jc w:val="center"/>
        <w:rPr>
          <w:rFonts w:ascii="Times New Roman" w:hAnsi="Times New Roman" w:cs="Times New Roman"/>
        </w:rPr>
      </w:pPr>
    </w:p>
    <w:p w:rsidR="004E1FAD" w:rsidRPr="00FB0496" w:rsidRDefault="004E1FAD" w:rsidP="00FB0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B0496">
        <w:rPr>
          <w:rFonts w:ascii="Times New Roman" w:hAnsi="Times New Roman" w:cs="Times New Roman"/>
          <w:b/>
          <w:spacing w:val="-2"/>
          <w:sz w:val="24"/>
          <w:szCs w:val="24"/>
        </w:rPr>
        <w:t>Перечень целевых индикаторов муниципальной программы «Наименование»</w:t>
      </w:r>
    </w:p>
    <w:p w:rsidR="00FB0496" w:rsidRPr="004E1FAD" w:rsidRDefault="00FB0496" w:rsidP="004E1FAD">
      <w:pPr>
        <w:shd w:val="clear" w:color="auto" w:fill="FFFFFF"/>
        <w:spacing w:after="0" w:line="240" w:lineRule="auto"/>
        <w:ind w:left="1289"/>
        <w:jc w:val="center"/>
        <w:rPr>
          <w:rFonts w:ascii="Times New Roman" w:hAnsi="Times New Roman" w:cs="Times New Roman"/>
        </w:rPr>
      </w:pPr>
    </w:p>
    <w:p w:rsidR="004E1FAD" w:rsidRPr="004E1FAD" w:rsidRDefault="004E1FAD" w:rsidP="004E1FA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952"/>
        <w:gridCol w:w="1246"/>
        <w:gridCol w:w="1584"/>
        <w:gridCol w:w="713"/>
        <w:gridCol w:w="713"/>
        <w:gridCol w:w="706"/>
        <w:gridCol w:w="698"/>
        <w:gridCol w:w="698"/>
      </w:tblGrid>
      <w:tr w:rsidR="004E1FAD" w:rsidRPr="004E1FAD" w:rsidTr="004E1FAD">
        <w:trPr>
          <w:trHeight w:hRule="exact" w:val="871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firstLine="94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E1FAD">
              <w:rPr>
                <w:rFonts w:ascii="Times New Roman" w:hAnsi="Times New Roman" w:cs="Times New Roman"/>
                <w:spacing w:val="-8"/>
              </w:rPr>
              <w:t>п</w:t>
            </w:r>
            <w:proofErr w:type="spellEnd"/>
            <w:proofErr w:type="gramEnd"/>
            <w:r w:rsidRPr="004E1FAD">
              <w:rPr>
                <w:rFonts w:ascii="Times New Roman" w:hAnsi="Times New Roman" w:cs="Times New Roman"/>
                <w:spacing w:val="-8"/>
              </w:rPr>
              <w:t>/</w:t>
            </w:r>
            <w:proofErr w:type="spellStart"/>
            <w:r w:rsidRPr="004E1FAD">
              <w:rPr>
                <w:rFonts w:ascii="Times New Roman" w:hAnsi="Times New Roman" w:cs="Times New Roman"/>
                <w:spacing w:val="-8"/>
              </w:rPr>
              <w:t>п</w:t>
            </w:r>
            <w:proofErr w:type="spellEnd"/>
          </w:p>
        </w:tc>
        <w:tc>
          <w:tcPr>
            <w:tcW w:w="29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490" w:right="490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4"/>
              </w:rPr>
              <w:t>Единица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1FAD">
              <w:rPr>
                <w:rFonts w:ascii="Times New Roman" w:hAnsi="Times New Roman" w:cs="Times New Roman"/>
                <w:spacing w:val="-3"/>
              </w:rPr>
              <w:t>измере</w:t>
            </w:r>
            <w:proofErr w:type="spellEnd"/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1FA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Базовое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3"/>
              </w:rPr>
              <w:t>значение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2"/>
              </w:rPr>
              <w:t>целевого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3"/>
              </w:rPr>
              <w:t>индикатора</w:t>
            </w:r>
          </w:p>
        </w:tc>
        <w:tc>
          <w:tcPr>
            <w:tcW w:w="3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533" w:right="554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4"/>
              </w:rPr>
              <w:t xml:space="preserve">Значение целевого </w:t>
            </w:r>
            <w:r w:rsidRPr="004E1FAD">
              <w:rPr>
                <w:rFonts w:ascii="Times New Roman" w:hAnsi="Times New Roman" w:cs="Times New Roman"/>
              </w:rPr>
              <w:t>индикатора</w:t>
            </w:r>
          </w:p>
        </w:tc>
      </w:tr>
      <w:tr w:rsidR="004E1FAD" w:rsidRPr="004E1FAD" w:rsidTr="004E1FAD">
        <w:trPr>
          <w:trHeight w:hRule="exact" w:val="842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5"/>
              </w:rPr>
              <w:t>20...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7"/>
              </w:rPr>
              <w:t xml:space="preserve">20... </w:t>
            </w:r>
            <w:r w:rsidRPr="004E1FAD">
              <w:rPr>
                <w:rFonts w:ascii="Times New Roman" w:hAnsi="Times New Roman" w:cs="Times New Roman"/>
                <w:spacing w:val="-3"/>
              </w:rPr>
              <w:t>год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7"/>
              </w:rPr>
              <w:t xml:space="preserve">20... </w:t>
            </w:r>
            <w:r w:rsidRPr="004E1FA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7"/>
              </w:rPr>
              <w:t xml:space="preserve">20... </w:t>
            </w:r>
            <w:r w:rsidRPr="004E1FA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137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b/>
                <w:bCs/>
              </w:rPr>
              <w:t>...</w:t>
            </w:r>
          </w:p>
        </w:tc>
      </w:tr>
      <w:tr w:rsidR="004E1FAD" w:rsidRPr="004E1FAD" w:rsidTr="004E1FAD">
        <w:trPr>
          <w:trHeight w:hRule="exact" w:val="533"/>
        </w:trPr>
        <w:tc>
          <w:tcPr>
            <w:tcW w:w="98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2390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Подпрограмма (раздел) "Наименование"</w:t>
            </w:r>
          </w:p>
        </w:tc>
      </w:tr>
      <w:tr w:rsidR="004E1FAD" w:rsidRPr="004E1FAD" w:rsidTr="004E1FAD">
        <w:trPr>
          <w:trHeight w:hRule="exact" w:val="5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5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5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b/>
                <w:bCs/>
              </w:rPr>
              <w:t>...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547"/>
        </w:trPr>
        <w:tc>
          <w:tcPr>
            <w:tcW w:w="98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Подпрограмма (раздел) "Наименование"</w:t>
            </w:r>
          </w:p>
        </w:tc>
      </w:tr>
      <w:tr w:rsidR="004E1FAD" w:rsidRPr="004E1FAD" w:rsidTr="004E1FAD">
        <w:trPr>
          <w:trHeight w:hRule="exact" w:val="5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bCs/>
              </w:rPr>
            </w:pPr>
            <w:r w:rsidRPr="004E1FAD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5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bCs/>
              </w:rPr>
            </w:pPr>
            <w:r w:rsidRPr="004E1FAD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5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bCs/>
              </w:rPr>
            </w:pPr>
            <w:r w:rsidRPr="004E1FAD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E1FAD" w:rsidRPr="004E1FAD" w:rsidRDefault="004E1FAD" w:rsidP="004E1FAD">
      <w:pPr>
        <w:spacing w:after="0" w:line="240" w:lineRule="auto"/>
        <w:rPr>
          <w:rFonts w:ascii="Times New Roman" w:hAnsi="Times New Roman" w:cs="Times New Roman"/>
        </w:rPr>
        <w:sectPr w:rsidR="004E1FAD" w:rsidRPr="004E1FAD" w:rsidSect="004E1FAD">
          <w:pgSz w:w="11909" w:h="16834"/>
          <w:pgMar w:top="1134" w:right="851" w:bottom="851" w:left="1134" w:header="720" w:footer="720" w:gutter="284"/>
          <w:cols w:space="60"/>
          <w:noEndnote/>
        </w:sectPr>
      </w:pPr>
    </w:p>
    <w:p w:rsidR="004E1FAD" w:rsidRPr="004E1FAD" w:rsidRDefault="004E1FAD" w:rsidP="00FB0496">
      <w:pPr>
        <w:shd w:val="clear" w:color="auto" w:fill="FFFFFF"/>
        <w:spacing w:after="0" w:line="240" w:lineRule="auto"/>
        <w:ind w:left="9923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4"/>
        </w:rPr>
        <w:lastRenderedPageBreak/>
        <w:t>ПРИЛОЖЕНИЕ 4</w:t>
      </w:r>
    </w:p>
    <w:p w:rsidR="004E1FAD" w:rsidRPr="004E1FAD" w:rsidRDefault="004E1FAD" w:rsidP="00FB0496">
      <w:pPr>
        <w:shd w:val="clear" w:color="auto" w:fill="FFFFFF"/>
        <w:spacing w:after="0" w:line="240" w:lineRule="auto"/>
        <w:ind w:left="9923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>к Правилам разработки,</w:t>
      </w:r>
    </w:p>
    <w:p w:rsidR="004E1FAD" w:rsidRPr="004E1FAD" w:rsidRDefault="004E1FAD" w:rsidP="00FB0496">
      <w:pPr>
        <w:shd w:val="clear" w:color="auto" w:fill="FFFFFF"/>
        <w:spacing w:after="0" w:line="240" w:lineRule="auto"/>
        <w:ind w:left="9923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3"/>
        </w:rPr>
        <w:t>реализации и оценки эффективности</w:t>
      </w:r>
    </w:p>
    <w:p w:rsidR="004E1FAD" w:rsidRPr="004E1FAD" w:rsidRDefault="004E1FAD" w:rsidP="00FB0496">
      <w:pPr>
        <w:shd w:val="clear" w:color="auto" w:fill="FFFFFF"/>
        <w:spacing w:after="0" w:line="240" w:lineRule="auto"/>
        <w:ind w:left="9923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</w:rPr>
        <w:t>муниципальных программ</w:t>
      </w:r>
    </w:p>
    <w:p w:rsidR="004E1FAD" w:rsidRPr="004E1FAD" w:rsidRDefault="004E1FAD" w:rsidP="00FB0496">
      <w:pPr>
        <w:shd w:val="clear" w:color="auto" w:fill="FFFFFF"/>
        <w:spacing w:after="0" w:line="240" w:lineRule="auto"/>
        <w:ind w:left="9923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</w:rPr>
        <w:t>муниципального образования</w:t>
      </w:r>
    </w:p>
    <w:p w:rsidR="004E1FAD" w:rsidRPr="004E1FAD" w:rsidRDefault="004E1FAD" w:rsidP="00FB0496">
      <w:pPr>
        <w:shd w:val="clear" w:color="auto" w:fill="FFFFFF"/>
        <w:spacing w:after="0" w:line="240" w:lineRule="auto"/>
        <w:ind w:left="9923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2"/>
        </w:rPr>
        <w:t>«Сенгилеевский район»</w:t>
      </w:r>
    </w:p>
    <w:p w:rsidR="004E1FAD" w:rsidRPr="004E1FAD" w:rsidRDefault="004E1FAD" w:rsidP="00FB0496">
      <w:pPr>
        <w:shd w:val="clear" w:color="auto" w:fill="FFFFFF"/>
        <w:spacing w:after="0" w:line="240" w:lineRule="auto"/>
        <w:ind w:left="9923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>Ульяновской области,</w:t>
      </w:r>
    </w:p>
    <w:p w:rsidR="004E1FAD" w:rsidRPr="004E1FAD" w:rsidRDefault="004E1FAD" w:rsidP="00FB0496">
      <w:pPr>
        <w:shd w:val="clear" w:color="auto" w:fill="FFFFFF"/>
        <w:spacing w:after="0" w:line="240" w:lineRule="auto"/>
        <w:ind w:left="9923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>а также осуществление контроля</w:t>
      </w:r>
    </w:p>
    <w:p w:rsidR="004E1FAD" w:rsidRPr="004E1FAD" w:rsidRDefault="004E1FAD" w:rsidP="00FB0496">
      <w:pPr>
        <w:shd w:val="clear" w:color="auto" w:fill="FFFFFF"/>
        <w:spacing w:after="0" w:line="240" w:lineRule="auto"/>
        <w:ind w:left="9923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>за ходом их реализации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10944"/>
        <w:jc w:val="right"/>
        <w:rPr>
          <w:rFonts w:ascii="Times New Roman" w:hAnsi="Times New Roman" w:cs="Times New Roman"/>
        </w:rPr>
      </w:pPr>
    </w:p>
    <w:p w:rsidR="004E1FAD" w:rsidRPr="004E1FAD" w:rsidRDefault="004E1FAD" w:rsidP="004E1FAD">
      <w:pPr>
        <w:shd w:val="clear" w:color="auto" w:fill="FFFFFF"/>
        <w:spacing w:after="0" w:line="240" w:lineRule="auto"/>
        <w:ind w:left="9850"/>
        <w:rPr>
          <w:rFonts w:ascii="Times New Roman" w:hAnsi="Times New Roman" w:cs="Times New Roman"/>
        </w:rPr>
      </w:pPr>
    </w:p>
    <w:p w:rsidR="004E1FAD" w:rsidRPr="00FB0496" w:rsidRDefault="004E1FAD" w:rsidP="004E1FAD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496">
        <w:rPr>
          <w:rFonts w:ascii="Times New Roman" w:hAnsi="Times New Roman" w:cs="Times New Roman"/>
          <w:b/>
          <w:spacing w:val="-4"/>
          <w:sz w:val="24"/>
          <w:szCs w:val="24"/>
        </w:rPr>
        <w:t>Система</w:t>
      </w:r>
      <w:r w:rsidRPr="00FB0496">
        <w:rPr>
          <w:rFonts w:ascii="Times New Roman" w:hAnsi="Times New Roman" w:cs="Times New Roman"/>
          <w:b/>
          <w:spacing w:val="-4"/>
        </w:rPr>
        <w:t xml:space="preserve"> </w:t>
      </w:r>
      <w:r w:rsidRPr="00FB0496">
        <w:rPr>
          <w:rFonts w:ascii="Times New Roman" w:hAnsi="Times New Roman" w:cs="Times New Roman"/>
          <w:b/>
          <w:spacing w:val="-4"/>
          <w:sz w:val="24"/>
          <w:szCs w:val="24"/>
        </w:rPr>
        <w:t>мероприятий муниципальной программы «Наименование»</w:t>
      </w:r>
    </w:p>
    <w:p w:rsidR="004E1FAD" w:rsidRPr="004E1FAD" w:rsidRDefault="004E1FAD" w:rsidP="004E1F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7"/>
        <w:gridCol w:w="2369"/>
        <w:gridCol w:w="1577"/>
        <w:gridCol w:w="1692"/>
        <w:gridCol w:w="2268"/>
        <w:gridCol w:w="1066"/>
        <w:gridCol w:w="1066"/>
        <w:gridCol w:w="1073"/>
        <w:gridCol w:w="1080"/>
        <w:gridCol w:w="893"/>
        <w:gridCol w:w="871"/>
      </w:tblGrid>
      <w:tr w:rsidR="004E1FAD" w:rsidRPr="004E1FAD" w:rsidTr="00FA5A3D">
        <w:trPr>
          <w:trHeight w:hRule="exact" w:val="8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proofErr w:type="spellStart"/>
            <w:r w:rsidRPr="004E1FAD">
              <w:rPr>
                <w:rFonts w:ascii="Times New Roman" w:hAnsi="Times New Roman" w:cs="Times New Roman"/>
                <w:lang w:val="en-US"/>
              </w:rPr>
              <w:t>Nn</w:t>
            </w:r>
            <w:proofErr w:type="spellEnd"/>
            <w:r w:rsidRPr="004E1FAD">
              <w:rPr>
                <w:rFonts w:ascii="Times New Roman" w:hAnsi="Times New Roman" w:cs="Times New Roman"/>
                <w:lang w:val="en-US"/>
              </w:rPr>
              <w:t>/n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14" w:right="22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4E1FAD">
              <w:rPr>
                <w:rFonts w:ascii="Times New Roman" w:hAnsi="Times New Roman" w:cs="Times New Roman"/>
                <w:spacing w:val="-4"/>
              </w:rPr>
              <w:t>Предпола</w:t>
            </w:r>
            <w:proofErr w:type="spellEnd"/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14" w:right="22"/>
              <w:rPr>
                <w:rFonts w:ascii="Times New Roman" w:hAnsi="Times New Roman" w:cs="Times New Roman"/>
              </w:rPr>
            </w:pPr>
            <w:proofErr w:type="spellStart"/>
            <w:r w:rsidRPr="004E1FAD">
              <w:rPr>
                <w:rFonts w:ascii="Times New Roman" w:hAnsi="Times New Roman" w:cs="Times New Roman"/>
                <w:spacing w:val="-4"/>
              </w:rPr>
              <w:t>гаемый</w:t>
            </w:r>
            <w:proofErr w:type="spellEnd"/>
            <w:r w:rsidRPr="004E1FA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E1FAD">
              <w:rPr>
                <w:rFonts w:ascii="Times New Roman" w:hAnsi="Times New Roman" w:cs="Times New Roman"/>
                <w:spacing w:val="-2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36" w:right="43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2"/>
              </w:rPr>
              <w:t xml:space="preserve">Источник финансового </w:t>
            </w:r>
            <w:r w:rsidRPr="004E1FAD"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6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410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Объем финансового обеспечения мероприятий по годам, тыс</w:t>
            </w:r>
            <w:proofErr w:type="gramStart"/>
            <w:r w:rsidRPr="004E1FAD">
              <w:rPr>
                <w:rFonts w:ascii="Times New Roman" w:hAnsi="Times New Roman" w:cs="Times New Roman"/>
              </w:rPr>
              <w:t>.р</w:t>
            </w:r>
            <w:proofErr w:type="gramEnd"/>
            <w:r w:rsidRPr="004E1FAD">
              <w:rPr>
                <w:rFonts w:ascii="Times New Roman" w:hAnsi="Times New Roman" w:cs="Times New Roman"/>
              </w:rPr>
              <w:t>уб.</w:t>
            </w:r>
          </w:p>
        </w:tc>
      </w:tr>
      <w:tr w:rsidR="004E1FAD" w:rsidRPr="004E1FAD" w:rsidTr="004E1FAD">
        <w:trPr>
          <w:trHeight w:hRule="exact" w:val="90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3"/>
              </w:rPr>
              <w:t>Наименование проекта,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3"/>
              </w:rPr>
              <w:t>основного мероприятия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(мероприятия)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29" w:right="29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2"/>
              </w:rPr>
              <w:t xml:space="preserve">Ответственные </w:t>
            </w:r>
            <w:r w:rsidRPr="004E1FAD">
              <w:rPr>
                <w:rFonts w:ascii="Times New Roman" w:hAnsi="Times New Roman" w:cs="Times New Roman"/>
                <w:spacing w:val="-1"/>
              </w:rPr>
              <w:t>исполнители мероприятий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20…год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20…год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20…год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20…год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20…год</w:t>
            </w:r>
          </w:p>
        </w:tc>
      </w:tr>
      <w:tr w:rsidR="004E1FAD" w:rsidRPr="004E1FAD" w:rsidTr="004E1FAD">
        <w:trPr>
          <w:trHeight w:hRule="exact" w:val="72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1022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626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677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418"/>
        </w:trPr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1"/>
              </w:rPr>
              <w:t xml:space="preserve">Основное      мероприятие </w:t>
            </w:r>
            <w:r w:rsidRPr="004E1FAD">
              <w:rPr>
                <w:rFonts w:ascii="Times New Roman" w:hAnsi="Times New Roman" w:cs="Times New Roman"/>
                <w:spacing w:val="-2"/>
              </w:rPr>
              <w:t>"Наименование проекта"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3"/>
              </w:rPr>
              <w:t>Всего, в том числе: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2326"/>
        </w:trPr>
        <w:tc>
          <w:tcPr>
            <w:tcW w:w="7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бюджетные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ассигнования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бюджета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3"/>
              </w:rPr>
              <w:t>МО «Сенгилеевский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район»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1FAD">
              <w:rPr>
                <w:rFonts w:ascii="Times New Roman" w:hAnsi="Times New Roman" w:cs="Times New Roman"/>
              </w:rPr>
              <w:t>области (далее -</w:t>
            </w:r>
            <w:proofErr w:type="gramEnd"/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2"/>
              </w:rPr>
              <w:t>местный бюджет)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внебюджетные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E1FAD" w:rsidRPr="004E1FAD" w:rsidRDefault="004E1FAD" w:rsidP="004E1FAD">
      <w:pPr>
        <w:spacing w:after="0" w:line="240" w:lineRule="auto"/>
        <w:rPr>
          <w:rFonts w:ascii="Times New Roman" w:hAnsi="Times New Roman" w:cs="Times New Roman"/>
        </w:rPr>
        <w:sectPr w:rsidR="004E1FAD" w:rsidRPr="004E1FAD" w:rsidSect="004E1FAD">
          <w:pgSz w:w="16834" w:h="11909" w:orient="landscape"/>
          <w:pgMar w:top="1134" w:right="851" w:bottom="851" w:left="1134" w:header="720" w:footer="720" w:gutter="284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21"/>
        <w:gridCol w:w="2355"/>
        <w:gridCol w:w="21"/>
        <w:gridCol w:w="1549"/>
        <w:gridCol w:w="13"/>
        <w:gridCol w:w="1679"/>
        <w:gridCol w:w="20"/>
        <w:gridCol w:w="2262"/>
        <w:gridCol w:w="13"/>
        <w:gridCol w:w="1038"/>
        <w:gridCol w:w="28"/>
        <w:gridCol w:w="1052"/>
        <w:gridCol w:w="21"/>
        <w:gridCol w:w="1045"/>
        <w:gridCol w:w="28"/>
        <w:gridCol w:w="1059"/>
        <w:gridCol w:w="14"/>
        <w:gridCol w:w="872"/>
        <w:gridCol w:w="21"/>
        <w:gridCol w:w="915"/>
        <w:gridCol w:w="57"/>
      </w:tblGrid>
      <w:tr w:rsidR="004E1FAD" w:rsidRPr="004E1FAD" w:rsidTr="00FA5A3D">
        <w:trPr>
          <w:gridAfter w:val="1"/>
          <w:wAfter w:w="57" w:type="dxa"/>
          <w:trHeight w:hRule="exact" w:val="19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FA5A3D">
            <w:pPr>
              <w:shd w:val="clear" w:color="auto" w:fill="FFFFFF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бюджетные</w:t>
            </w:r>
          </w:p>
          <w:p w:rsidR="004E1FAD" w:rsidRPr="004E1FAD" w:rsidRDefault="004E1FAD" w:rsidP="00FA5A3D">
            <w:pPr>
              <w:shd w:val="clear" w:color="auto" w:fill="FFFFFF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ассигнования</w:t>
            </w:r>
          </w:p>
          <w:p w:rsidR="004E1FAD" w:rsidRPr="004E1FAD" w:rsidRDefault="004E1FAD" w:rsidP="00FA5A3D">
            <w:pPr>
              <w:shd w:val="clear" w:color="auto" w:fill="FFFFFF"/>
              <w:spacing w:after="0" w:line="240" w:lineRule="auto"/>
              <w:ind w:left="108" w:right="115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1"/>
              </w:rPr>
              <w:t>областного бюджета</w:t>
            </w:r>
          </w:p>
          <w:p w:rsidR="004E1FAD" w:rsidRPr="004E1FAD" w:rsidRDefault="004E1FAD" w:rsidP="00FA5A3D">
            <w:pPr>
              <w:shd w:val="clear" w:color="auto" w:fill="FFFFFF"/>
              <w:spacing w:after="0" w:line="240" w:lineRule="auto"/>
              <w:ind w:left="108" w:right="115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2"/>
              </w:rPr>
              <w:t>Ульяновской области</w:t>
            </w:r>
          </w:p>
          <w:p w:rsidR="004E1FAD" w:rsidRPr="004E1FAD" w:rsidRDefault="004E1FAD" w:rsidP="00FA5A3D">
            <w:pPr>
              <w:shd w:val="clear" w:color="auto" w:fill="FFFFFF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1FAD">
              <w:rPr>
                <w:rFonts w:ascii="Times New Roman" w:hAnsi="Times New Roman" w:cs="Times New Roman"/>
                <w:spacing w:val="-1"/>
              </w:rPr>
              <w:t>(далее - областной</w:t>
            </w:r>
            <w:proofErr w:type="gramEnd"/>
          </w:p>
          <w:p w:rsidR="004E1FAD" w:rsidRPr="004E1FAD" w:rsidRDefault="004E1FAD" w:rsidP="00FA5A3D">
            <w:pPr>
              <w:shd w:val="clear" w:color="auto" w:fill="FFFFFF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бюджет),</w:t>
            </w:r>
          </w:p>
          <w:p w:rsidR="004E1FAD" w:rsidRPr="004E1FAD" w:rsidRDefault="004E1FAD" w:rsidP="00FA5A3D">
            <w:pPr>
              <w:shd w:val="clear" w:color="auto" w:fill="FFFFFF"/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внебюджетные</w:t>
            </w:r>
          </w:p>
          <w:p w:rsidR="004E1FAD" w:rsidRPr="004E1FAD" w:rsidRDefault="004E1FAD" w:rsidP="00FA5A3D">
            <w:pPr>
              <w:shd w:val="clear" w:color="auto" w:fill="FFFFFF"/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gridAfter w:val="1"/>
          <w:wAfter w:w="57" w:type="dxa"/>
          <w:trHeight w:hRule="exact" w:val="439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3"/>
              </w:rPr>
              <w:t>Основное мероприятие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FA5A3D">
            <w:pPr>
              <w:shd w:val="clear" w:color="auto" w:fill="FFFFFF"/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3"/>
              </w:rPr>
              <w:t>Всего, в том числе: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gridAfter w:val="1"/>
          <w:wAfter w:w="57" w:type="dxa"/>
          <w:trHeight w:hRule="exact" w:val="1100"/>
        </w:trPr>
        <w:tc>
          <w:tcPr>
            <w:tcW w:w="7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FA5A3D">
            <w:pPr>
              <w:shd w:val="clear" w:color="auto" w:fill="FFFFFF"/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бюджетные</w:t>
            </w:r>
          </w:p>
          <w:p w:rsidR="004E1FAD" w:rsidRPr="004E1FAD" w:rsidRDefault="004E1FAD" w:rsidP="00FA5A3D">
            <w:pPr>
              <w:shd w:val="clear" w:color="auto" w:fill="FFFFFF"/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1"/>
              </w:rPr>
              <w:t>ассигнования местного</w:t>
            </w:r>
          </w:p>
          <w:p w:rsidR="004E1FAD" w:rsidRPr="004E1FAD" w:rsidRDefault="004E1FAD" w:rsidP="00FA5A3D">
            <w:pPr>
              <w:shd w:val="clear" w:color="auto" w:fill="FFFFFF"/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gridAfter w:val="1"/>
          <w:wAfter w:w="57" w:type="dxa"/>
          <w:trHeight w:hRule="exact" w:val="1368"/>
        </w:trPr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FA5A3D">
            <w:pPr>
              <w:shd w:val="clear" w:color="auto" w:fill="FFFFFF"/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бюджетные</w:t>
            </w:r>
            <w:r w:rsidR="00FA5A3D">
              <w:rPr>
                <w:rFonts w:ascii="Times New Roman" w:hAnsi="Times New Roman" w:cs="Times New Roman"/>
              </w:rPr>
              <w:t xml:space="preserve"> </w:t>
            </w:r>
            <w:r w:rsidRPr="004E1FAD">
              <w:rPr>
                <w:rFonts w:ascii="Times New Roman" w:hAnsi="Times New Roman" w:cs="Times New Roman"/>
                <w:spacing w:val="-2"/>
              </w:rPr>
              <w:t>ассигнования областного</w:t>
            </w:r>
            <w:r w:rsidR="00FA5A3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E1FAD">
              <w:rPr>
                <w:rFonts w:ascii="Times New Roman" w:hAnsi="Times New Roman" w:cs="Times New Roman"/>
              </w:rPr>
              <w:t>бюджета,</w:t>
            </w:r>
          </w:p>
          <w:p w:rsidR="004E1FAD" w:rsidRPr="004E1FAD" w:rsidRDefault="004E1FAD" w:rsidP="00FA5A3D">
            <w:pPr>
              <w:shd w:val="clear" w:color="auto" w:fill="FFFFFF"/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внебюджетные</w:t>
            </w:r>
            <w:r w:rsidR="00FA5A3D">
              <w:rPr>
                <w:rFonts w:ascii="Times New Roman" w:hAnsi="Times New Roman" w:cs="Times New Roman"/>
              </w:rPr>
              <w:t xml:space="preserve"> </w:t>
            </w:r>
            <w:r w:rsidRPr="004E1FAD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gridAfter w:val="1"/>
          <w:wAfter w:w="57" w:type="dxa"/>
          <w:trHeight w:hRule="exact" w:val="432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158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right="986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3"/>
              </w:rPr>
              <w:t>Всего, в том числе: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gridAfter w:val="1"/>
          <w:wAfter w:w="57" w:type="dxa"/>
          <w:trHeight w:hRule="exact" w:val="907"/>
        </w:trPr>
        <w:tc>
          <w:tcPr>
            <w:tcW w:w="7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36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бюджетные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36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2"/>
              </w:rPr>
              <w:t>ассигнования местного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36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FA5A3D">
        <w:trPr>
          <w:gridAfter w:val="1"/>
          <w:wAfter w:w="57" w:type="dxa"/>
          <w:trHeight w:hRule="exact" w:val="1566"/>
        </w:trPr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бюджетные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2"/>
              </w:rPr>
              <w:t>ассигнования областного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бюджета,</w:t>
            </w:r>
          </w:p>
          <w:p w:rsid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внебюджетные</w:t>
            </w:r>
          </w:p>
          <w:p w:rsidR="00FA5A3D" w:rsidRPr="004E1FAD" w:rsidRDefault="00FA5A3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gridAfter w:val="1"/>
          <w:wAfter w:w="57" w:type="dxa"/>
          <w:trHeight w:hRule="exact" w:val="43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FA5A3D">
        <w:trPr>
          <w:gridAfter w:val="1"/>
          <w:wAfter w:w="57" w:type="dxa"/>
          <w:trHeight w:hRule="exact" w:val="97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Default="004E1FAD" w:rsidP="004E1FAD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pacing w:val="-3"/>
              </w:rPr>
            </w:pPr>
            <w:r w:rsidRPr="004E1FAD">
              <w:rPr>
                <w:rFonts w:ascii="Times New Roman" w:hAnsi="Times New Roman" w:cs="Times New Roman"/>
                <w:spacing w:val="-2"/>
              </w:rPr>
              <w:t xml:space="preserve">Основное мероприятие </w:t>
            </w:r>
            <w:r w:rsidRPr="004E1FAD">
              <w:rPr>
                <w:rFonts w:ascii="Times New Roman" w:hAnsi="Times New Roman" w:cs="Times New Roman"/>
                <w:spacing w:val="-3"/>
              </w:rPr>
              <w:t>"Наименование проекта"</w:t>
            </w:r>
          </w:p>
          <w:p w:rsidR="00FA5A3D" w:rsidRDefault="00FA5A3D" w:rsidP="004E1FAD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pacing w:val="-3"/>
              </w:rPr>
            </w:pPr>
          </w:p>
          <w:p w:rsidR="00FA5A3D" w:rsidRPr="004E1FAD" w:rsidRDefault="00FA5A3D" w:rsidP="004E1FAD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gridAfter w:val="1"/>
          <w:wAfter w:w="57" w:type="dxa"/>
          <w:trHeight w:hRule="exact" w:val="432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223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3"/>
              </w:rPr>
              <w:t>Основное мероприятие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2"/>
              </w:rPr>
              <w:t>Всего, в том числе: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gridAfter w:val="1"/>
          <w:wAfter w:w="57" w:type="dxa"/>
          <w:trHeight w:hRule="exact" w:val="468"/>
        </w:trPr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518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691"/>
        </w:trPr>
        <w:tc>
          <w:tcPr>
            <w:tcW w:w="7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36" w:right="43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2"/>
              </w:rPr>
              <w:t xml:space="preserve">ассигнования местного </w:t>
            </w:r>
            <w:r w:rsidRPr="004E1FAD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FA5A3D">
        <w:trPr>
          <w:trHeight w:hRule="exact" w:val="1373"/>
        </w:trPr>
        <w:tc>
          <w:tcPr>
            <w:tcW w:w="79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 xml:space="preserve">бюджетные </w:t>
            </w:r>
            <w:r w:rsidRPr="004E1FAD">
              <w:rPr>
                <w:rFonts w:ascii="Times New Roman" w:hAnsi="Times New Roman" w:cs="Times New Roman"/>
                <w:spacing w:val="-2"/>
              </w:rPr>
              <w:t xml:space="preserve">ассигнования областного </w:t>
            </w:r>
            <w:r w:rsidRPr="004E1FAD">
              <w:rPr>
                <w:rFonts w:ascii="Times New Roman" w:hAnsi="Times New Roman" w:cs="Times New Roman"/>
                <w:spacing w:val="-3"/>
              </w:rPr>
              <w:t>бюджета, внебюджетные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446"/>
        </w:trPr>
        <w:tc>
          <w:tcPr>
            <w:tcW w:w="7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right="187" w:firstLine="7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3"/>
              </w:rPr>
              <w:t xml:space="preserve">Итого по подпрограмме </w:t>
            </w:r>
            <w:r w:rsidRPr="004E1FAD">
              <w:rPr>
                <w:rFonts w:ascii="Times New Roman" w:hAnsi="Times New Roman" w:cs="Times New Roman"/>
              </w:rPr>
              <w:t>(разделу)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3"/>
              </w:rPr>
              <w:t>Всего, в том числе: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1152"/>
        </w:trPr>
        <w:tc>
          <w:tcPr>
            <w:tcW w:w="79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бюджетные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2"/>
              </w:rPr>
              <w:t>ассигнования местного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1375"/>
        </w:trPr>
        <w:tc>
          <w:tcPr>
            <w:tcW w:w="79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бюджетные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2"/>
              </w:rPr>
              <w:t>ассигнования областного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бюджета,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внебюджетные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432"/>
        </w:trPr>
        <w:tc>
          <w:tcPr>
            <w:tcW w:w="7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4E1FAD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right="871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муниципальной программе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2"/>
              </w:rPr>
              <w:t>Всего, в том числе: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900"/>
        </w:trPr>
        <w:tc>
          <w:tcPr>
            <w:tcW w:w="79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бюджетные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2"/>
              </w:rPr>
              <w:t>ассигнования местного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1404"/>
        </w:trPr>
        <w:tc>
          <w:tcPr>
            <w:tcW w:w="79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бюджетные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2"/>
              </w:rPr>
              <w:t>ассигнования областного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бюджета,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внебюджетные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E1FAD" w:rsidRPr="004E1FAD" w:rsidRDefault="004E1FAD" w:rsidP="004E1FAD">
      <w:pPr>
        <w:spacing w:after="0" w:line="240" w:lineRule="auto"/>
        <w:rPr>
          <w:rFonts w:ascii="Times New Roman" w:hAnsi="Times New Roman" w:cs="Times New Roman"/>
        </w:rPr>
        <w:sectPr w:rsidR="004E1FAD" w:rsidRPr="004E1FAD" w:rsidSect="004E1FAD">
          <w:pgSz w:w="16834" w:h="11909" w:orient="landscape"/>
          <w:pgMar w:top="1134" w:right="851" w:bottom="851" w:left="1134" w:header="720" w:footer="720" w:gutter="284"/>
          <w:cols w:space="60"/>
          <w:noEndnote/>
        </w:sectPr>
      </w:pPr>
    </w:p>
    <w:p w:rsidR="004E1FAD" w:rsidRPr="004E1FAD" w:rsidRDefault="004E1FAD" w:rsidP="004E1FAD">
      <w:pPr>
        <w:shd w:val="clear" w:color="auto" w:fill="FFFFFF"/>
        <w:spacing w:after="0" w:line="240" w:lineRule="auto"/>
        <w:ind w:left="6358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5"/>
        </w:rPr>
        <w:lastRenderedPageBreak/>
        <w:t>ПРИЛОЖЕНИЕ 5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4954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>к Правилам разработки,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4939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3"/>
        </w:rPr>
        <w:t>реализации и оценки эффективности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4932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</w:rPr>
        <w:t>муниципальных программ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4925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>муниципального образования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4932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2"/>
        </w:rPr>
        <w:t>«Сенгилеевский район»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4939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>Ульяновской области,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4925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>а также осуществление контроля</w:t>
      </w:r>
    </w:p>
    <w:p w:rsidR="004E1FAD" w:rsidRDefault="004E1FAD" w:rsidP="004E1FAD">
      <w:pPr>
        <w:shd w:val="clear" w:color="auto" w:fill="FFFFFF"/>
        <w:spacing w:after="0" w:line="240" w:lineRule="auto"/>
        <w:ind w:left="4939"/>
        <w:jc w:val="center"/>
        <w:rPr>
          <w:rFonts w:ascii="Times New Roman" w:hAnsi="Times New Roman" w:cs="Times New Roman"/>
          <w:spacing w:val="-1"/>
        </w:rPr>
      </w:pPr>
      <w:r w:rsidRPr="004E1FAD">
        <w:rPr>
          <w:rFonts w:ascii="Times New Roman" w:hAnsi="Times New Roman" w:cs="Times New Roman"/>
          <w:spacing w:val="-1"/>
        </w:rPr>
        <w:t>за ходом их реализации</w:t>
      </w:r>
    </w:p>
    <w:p w:rsidR="00FA5A3D" w:rsidRPr="004E1FAD" w:rsidRDefault="00FA5A3D" w:rsidP="004E1FAD">
      <w:pPr>
        <w:shd w:val="clear" w:color="auto" w:fill="FFFFFF"/>
        <w:spacing w:after="0" w:line="240" w:lineRule="auto"/>
        <w:ind w:left="4939"/>
        <w:jc w:val="center"/>
        <w:rPr>
          <w:rFonts w:ascii="Times New Roman" w:hAnsi="Times New Roman" w:cs="Times New Roman"/>
        </w:rPr>
      </w:pPr>
    </w:p>
    <w:p w:rsidR="004E1FAD" w:rsidRPr="00FA5A3D" w:rsidRDefault="004E1FAD" w:rsidP="004E1FAD">
      <w:pPr>
        <w:shd w:val="clear" w:color="auto" w:fill="FFFFFF"/>
        <w:spacing w:after="0" w:line="240" w:lineRule="auto"/>
        <w:ind w:left="2966" w:right="1037" w:hanging="1879"/>
        <w:rPr>
          <w:rFonts w:ascii="Times New Roman" w:hAnsi="Times New Roman" w:cs="Times New Roman"/>
          <w:b/>
          <w:sz w:val="24"/>
          <w:szCs w:val="24"/>
        </w:rPr>
      </w:pPr>
      <w:r w:rsidRPr="00FA5A3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Оценка предполагаемых результатов применения инструментов </w:t>
      </w:r>
      <w:r w:rsidRPr="00FA5A3D">
        <w:rPr>
          <w:rFonts w:ascii="Times New Roman" w:hAnsi="Times New Roman" w:cs="Times New Roman"/>
          <w:b/>
          <w:sz w:val="24"/>
          <w:szCs w:val="24"/>
        </w:rPr>
        <w:t>муниципального регулирования</w:t>
      </w:r>
      <w:proofErr w:type="gramStart"/>
      <w:r w:rsidRPr="00FA5A3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</w:p>
    <w:p w:rsidR="004E1FAD" w:rsidRPr="004E1FAD" w:rsidRDefault="004E1FAD" w:rsidP="004E1F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8"/>
        <w:gridCol w:w="1512"/>
        <w:gridCol w:w="1634"/>
        <w:gridCol w:w="1022"/>
        <w:gridCol w:w="1008"/>
        <w:gridCol w:w="1015"/>
        <w:gridCol w:w="1699"/>
        <w:gridCol w:w="1526"/>
      </w:tblGrid>
      <w:tr w:rsidR="004E1FAD" w:rsidRPr="004E1FAD" w:rsidTr="004E1FAD">
        <w:trPr>
          <w:trHeight w:hRule="exact" w:val="1399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FAD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4E1FA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/ </w:t>
            </w:r>
            <w:proofErr w:type="spellStart"/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регулирован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ия</w:t>
            </w:r>
            <w:proofErr w:type="spellEnd"/>
            <w:r w:rsidRPr="004E1F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в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разрезе</w:t>
            </w:r>
            <w:proofErr w:type="gramEnd"/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</w:t>
            </w:r>
            <w:proofErr w:type="spellEnd"/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отдельных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</w:t>
            </w:r>
            <w:proofErr w:type="spellEnd"/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Показатель,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характеризу</w:t>
            </w:r>
            <w:proofErr w:type="spellEnd"/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spellEnd"/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инструмента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</w:t>
            </w:r>
            <w:proofErr w:type="spellEnd"/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регулирован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4E1F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right="7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   оценка      предполагаемого </w:t>
            </w:r>
            <w:r w:rsidRPr="004E1F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результата  применения    инструмента </w:t>
            </w:r>
            <w:r w:rsidRPr="004E1F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муниципального  регулирования (ты</w:t>
            </w:r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обосновани</w:t>
            </w:r>
            <w:proofErr w:type="spellEnd"/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необходимо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применения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инструмент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</w:t>
            </w:r>
            <w:proofErr w:type="spellEnd"/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регулирован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4E1FAD">
              <w:rPr>
                <w:rFonts w:ascii="Times New Roman" w:hAnsi="Times New Roman" w:cs="Times New Roman"/>
                <w:sz w:val="24"/>
                <w:szCs w:val="24"/>
              </w:rPr>
              <w:t xml:space="preserve">   для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достижения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цели (целей)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программы</w:t>
            </w:r>
          </w:p>
        </w:tc>
      </w:tr>
      <w:tr w:rsidR="004E1FAD" w:rsidRPr="004E1FAD" w:rsidTr="004E1FAD">
        <w:trPr>
          <w:trHeight w:hRule="exact" w:val="4114"/>
        </w:trPr>
        <w:tc>
          <w:tcPr>
            <w:tcW w:w="4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4E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F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ной</w:t>
            </w:r>
            <w:proofErr w:type="gramEnd"/>
            <w:r w:rsidRPr="004E1F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первый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планов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период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второй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планов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последующие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F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(для  каждого</w:t>
            </w:r>
            <w:proofErr w:type="gramEnd"/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предусматрив</w:t>
            </w:r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отдельная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D">
              <w:rPr>
                <w:rFonts w:ascii="Times New Roman" w:hAnsi="Times New Roman" w:cs="Times New Roman"/>
                <w:sz w:val="24"/>
                <w:szCs w:val="24"/>
              </w:rPr>
              <w:t>графа)</w:t>
            </w: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28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8</w:t>
            </w:r>
          </w:p>
        </w:tc>
      </w:tr>
      <w:tr w:rsidR="004E1FAD" w:rsidRPr="004E1FAD" w:rsidTr="004E1FAD">
        <w:trPr>
          <w:trHeight w:hRule="exact" w:val="281"/>
        </w:trPr>
        <w:tc>
          <w:tcPr>
            <w:tcW w:w="98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3074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b/>
                <w:bCs/>
              </w:rPr>
              <w:t>Подпрограмма «Наименование»</w:t>
            </w:r>
          </w:p>
        </w:tc>
      </w:tr>
      <w:tr w:rsidR="004E1FAD" w:rsidRPr="004E1FAD" w:rsidTr="004E1FAD">
        <w:trPr>
          <w:trHeight w:hRule="exact" w:val="281"/>
        </w:trPr>
        <w:tc>
          <w:tcPr>
            <w:tcW w:w="98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3643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Основное мероприятие</w:t>
            </w:r>
          </w:p>
        </w:tc>
      </w:tr>
      <w:tr w:rsidR="004E1FAD" w:rsidRPr="004E1FAD" w:rsidTr="004E1FAD">
        <w:trPr>
          <w:trHeight w:hRule="exact" w:val="28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36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28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576"/>
        </w:trPr>
        <w:tc>
          <w:tcPr>
            <w:tcW w:w="3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22" w:right="583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Итого по муниципальной </w:t>
            </w:r>
            <w:r w:rsidRPr="004E1FAD">
              <w:rPr>
                <w:rFonts w:ascii="Times New Roman" w:hAnsi="Times New Roman" w:cs="Times New Roman"/>
                <w:b/>
                <w:bCs/>
              </w:rPr>
              <w:t>программе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E1FAD" w:rsidRPr="004E1FAD" w:rsidRDefault="004E1FAD" w:rsidP="004E1FAD">
      <w:pPr>
        <w:shd w:val="clear" w:color="auto" w:fill="FFFFFF"/>
        <w:spacing w:after="0" w:line="240" w:lineRule="auto"/>
        <w:ind w:left="136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vertAlign w:val="superscript"/>
        </w:rPr>
        <w:t>1</w:t>
      </w:r>
      <w:r w:rsidRPr="004E1FAD">
        <w:rPr>
          <w:rFonts w:ascii="Times New Roman" w:hAnsi="Times New Roman" w:cs="Times New Roman"/>
        </w:rPr>
        <w:t xml:space="preserve"> Налоговые и иные инструменты муниципального регулирования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136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vertAlign w:val="superscript"/>
        </w:rPr>
        <w:t>2</w:t>
      </w:r>
      <w:proofErr w:type="gramStart"/>
      <w:r w:rsidRPr="004E1FAD">
        <w:rPr>
          <w:rFonts w:ascii="Times New Roman" w:hAnsi="Times New Roman" w:cs="Times New Roman"/>
        </w:rPr>
        <w:t xml:space="preserve"> Н</w:t>
      </w:r>
      <w:proofErr w:type="gramEnd"/>
      <w:r w:rsidRPr="004E1FAD">
        <w:rPr>
          <w:rFonts w:ascii="Times New Roman" w:hAnsi="Times New Roman" w:cs="Times New Roman"/>
        </w:rPr>
        <w:t xml:space="preserve">апример: налоговая льгота, предоставление гарантий и т.п. 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137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vertAlign w:val="superscript"/>
        </w:rPr>
        <w:t>3</w:t>
      </w:r>
      <w:r w:rsidRPr="004E1FAD">
        <w:rPr>
          <w:rFonts w:ascii="Times New Roman" w:hAnsi="Times New Roman" w:cs="Times New Roman"/>
        </w:rPr>
        <w:t>Например:  объем выпадающих доходов муниципального образования, увеличение объема расходных обязательств муниципального образования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137" w:right="115"/>
        <w:jc w:val="both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vertAlign w:val="superscript"/>
        </w:rPr>
        <w:t>4</w:t>
      </w:r>
      <w:proofErr w:type="gramStart"/>
      <w:r w:rsidRPr="004E1FAD">
        <w:rPr>
          <w:rFonts w:ascii="Times New Roman" w:hAnsi="Times New Roman" w:cs="Times New Roman"/>
        </w:rPr>
        <w:t xml:space="preserve"> </w:t>
      </w:r>
      <w:r w:rsidRPr="004E1FAD">
        <w:rPr>
          <w:rFonts w:ascii="Times New Roman" w:hAnsi="Times New Roman" w:cs="Times New Roman"/>
          <w:spacing w:val="-1"/>
        </w:rPr>
        <w:t>Д</w:t>
      </w:r>
      <w:proofErr w:type="gramEnd"/>
      <w:r w:rsidRPr="004E1FAD">
        <w:rPr>
          <w:rFonts w:ascii="Times New Roman" w:hAnsi="Times New Roman" w:cs="Times New Roman"/>
          <w:spacing w:val="-1"/>
        </w:rPr>
        <w:t xml:space="preserve">ля целей обоснования применения налоговых и иных инструментов муниципального регулирования следует </w:t>
      </w:r>
      <w:r w:rsidRPr="004E1FAD">
        <w:rPr>
          <w:rFonts w:ascii="Times New Roman" w:hAnsi="Times New Roman" w:cs="Times New Roman"/>
        </w:rPr>
        <w:t xml:space="preserve">указать сроки, в течение которых они будут применяться, а также привести прогнозную оценку объема </w:t>
      </w:r>
      <w:r w:rsidRPr="004E1FAD">
        <w:rPr>
          <w:rFonts w:ascii="Times New Roman" w:hAnsi="Times New Roman" w:cs="Times New Roman"/>
          <w:spacing w:val="-1"/>
        </w:rPr>
        <w:t xml:space="preserve">выпадающих либо дополнительно полученных доходов в результате использования указанных инструментов в </w:t>
      </w:r>
      <w:r w:rsidRPr="004E1FAD">
        <w:rPr>
          <w:rFonts w:ascii="Times New Roman" w:hAnsi="Times New Roman" w:cs="Times New Roman"/>
        </w:rPr>
        <w:t>разрезе бюджетов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137" w:right="115"/>
        <w:jc w:val="both"/>
        <w:rPr>
          <w:rFonts w:ascii="Times New Roman" w:hAnsi="Times New Roman" w:cs="Times New Roman"/>
        </w:rPr>
        <w:sectPr w:rsidR="004E1FAD" w:rsidRPr="004E1FAD" w:rsidSect="004E1FAD">
          <w:pgSz w:w="11909" w:h="16834"/>
          <w:pgMar w:top="1134" w:right="851" w:bottom="851" w:left="1134" w:header="720" w:footer="720" w:gutter="284"/>
          <w:cols w:space="60"/>
          <w:noEndnote/>
        </w:sectPr>
      </w:pPr>
    </w:p>
    <w:p w:rsidR="004E1FAD" w:rsidRPr="004E1FAD" w:rsidRDefault="004E1FAD" w:rsidP="00FA5A3D">
      <w:pPr>
        <w:shd w:val="clear" w:color="auto" w:fill="FFFFFF"/>
        <w:spacing w:after="0" w:line="240" w:lineRule="auto"/>
        <w:ind w:left="6142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2"/>
        </w:rPr>
        <w:lastRenderedPageBreak/>
        <w:t>ПРИЛОЖЕНИЕ № 6</w:t>
      </w:r>
    </w:p>
    <w:p w:rsidR="004E1FAD" w:rsidRPr="004E1FAD" w:rsidRDefault="004E1FAD" w:rsidP="00FA5A3D">
      <w:pPr>
        <w:shd w:val="clear" w:color="auto" w:fill="FFFFFF"/>
        <w:spacing w:after="0" w:line="240" w:lineRule="auto"/>
        <w:ind w:left="6142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>к Правилам разработки,</w:t>
      </w:r>
    </w:p>
    <w:p w:rsidR="004E1FAD" w:rsidRPr="004E1FAD" w:rsidRDefault="004E1FAD" w:rsidP="00FA5A3D">
      <w:pPr>
        <w:shd w:val="clear" w:color="auto" w:fill="FFFFFF"/>
        <w:spacing w:after="0" w:line="240" w:lineRule="auto"/>
        <w:ind w:left="6142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2"/>
        </w:rPr>
        <w:t>реализации и оценки эффективности</w:t>
      </w:r>
    </w:p>
    <w:p w:rsidR="004E1FAD" w:rsidRPr="004E1FAD" w:rsidRDefault="004E1FAD" w:rsidP="00FA5A3D">
      <w:pPr>
        <w:shd w:val="clear" w:color="auto" w:fill="FFFFFF"/>
        <w:spacing w:after="0" w:line="240" w:lineRule="auto"/>
        <w:ind w:left="6142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</w:rPr>
        <w:t>муниципальных программ</w:t>
      </w:r>
    </w:p>
    <w:p w:rsidR="004E1FAD" w:rsidRPr="004E1FAD" w:rsidRDefault="004E1FAD" w:rsidP="00FA5A3D">
      <w:pPr>
        <w:shd w:val="clear" w:color="auto" w:fill="FFFFFF"/>
        <w:spacing w:after="0" w:line="240" w:lineRule="auto"/>
        <w:ind w:left="6142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>муниципального образования</w:t>
      </w:r>
    </w:p>
    <w:p w:rsidR="004E1FAD" w:rsidRPr="004E1FAD" w:rsidRDefault="004E1FAD" w:rsidP="00FA5A3D">
      <w:pPr>
        <w:shd w:val="clear" w:color="auto" w:fill="FFFFFF"/>
        <w:spacing w:after="0" w:line="240" w:lineRule="auto"/>
        <w:ind w:left="6142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2"/>
        </w:rPr>
        <w:t>«Сенгилеевский район»</w:t>
      </w:r>
    </w:p>
    <w:p w:rsidR="004E1FAD" w:rsidRPr="004E1FAD" w:rsidRDefault="004E1FAD" w:rsidP="00FA5A3D">
      <w:pPr>
        <w:shd w:val="clear" w:color="auto" w:fill="FFFFFF"/>
        <w:spacing w:after="0" w:line="240" w:lineRule="auto"/>
        <w:ind w:left="6142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>Ульяновской области,</w:t>
      </w:r>
    </w:p>
    <w:p w:rsidR="004E1FAD" w:rsidRPr="004E1FAD" w:rsidRDefault="004E1FAD" w:rsidP="00FA5A3D">
      <w:pPr>
        <w:shd w:val="clear" w:color="auto" w:fill="FFFFFF"/>
        <w:spacing w:after="0" w:line="240" w:lineRule="auto"/>
        <w:ind w:left="6142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>а также осуществление контроля</w:t>
      </w:r>
    </w:p>
    <w:p w:rsidR="004E1FAD" w:rsidRPr="004E1FAD" w:rsidRDefault="004E1FAD" w:rsidP="00FA5A3D">
      <w:pPr>
        <w:shd w:val="clear" w:color="auto" w:fill="FFFFFF"/>
        <w:spacing w:after="0" w:line="240" w:lineRule="auto"/>
        <w:ind w:left="6142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>за ходом их реализации</w:t>
      </w:r>
    </w:p>
    <w:p w:rsidR="004E1FAD" w:rsidRPr="00FA5A3D" w:rsidRDefault="004E1FAD" w:rsidP="004E1FAD">
      <w:pPr>
        <w:shd w:val="clear" w:color="auto" w:fill="FFFFFF"/>
        <w:spacing w:after="0" w:line="240" w:lineRule="auto"/>
        <w:ind w:left="223"/>
        <w:jc w:val="center"/>
        <w:rPr>
          <w:rFonts w:ascii="Times New Roman" w:hAnsi="Times New Roman" w:cs="Times New Roman"/>
          <w:b/>
        </w:rPr>
      </w:pPr>
      <w:r w:rsidRPr="00FA5A3D">
        <w:rPr>
          <w:rFonts w:ascii="Times New Roman" w:hAnsi="Times New Roman" w:cs="Times New Roman"/>
          <w:b/>
          <w:spacing w:val="-3"/>
        </w:rPr>
        <w:t>Перечень</w:t>
      </w:r>
    </w:p>
    <w:p w:rsidR="004E1FAD" w:rsidRPr="00FA5A3D" w:rsidRDefault="004E1FAD" w:rsidP="004E1FAD">
      <w:pPr>
        <w:shd w:val="clear" w:color="auto" w:fill="FFFFFF"/>
        <w:spacing w:after="0" w:line="240" w:lineRule="auto"/>
        <w:ind w:left="216"/>
        <w:jc w:val="center"/>
        <w:rPr>
          <w:rFonts w:ascii="Times New Roman" w:hAnsi="Times New Roman" w:cs="Times New Roman"/>
          <w:b/>
        </w:rPr>
      </w:pPr>
      <w:r w:rsidRPr="00FA5A3D">
        <w:rPr>
          <w:rFonts w:ascii="Times New Roman" w:hAnsi="Times New Roman" w:cs="Times New Roman"/>
          <w:b/>
        </w:rPr>
        <w:t>муниципальных программ</w:t>
      </w:r>
    </w:p>
    <w:p w:rsidR="004E1FAD" w:rsidRPr="00FA5A3D" w:rsidRDefault="004E1FAD" w:rsidP="004E1FAD">
      <w:pPr>
        <w:shd w:val="clear" w:color="auto" w:fill="FFFFFF"/>
        <w:tabs>
          <w:tab w:val="left" w:leader="underscore" w:pos="7949"/>
        </w:tabs>
        <w:spacing w:after="0" w:line="240" w:lineRule="auto"/>
        <w:ind w:left="194"/>
        <w:jc w:val="center"/>
        <w:rPr>
          <w:rFonts w:ascii="Times New Roman" w:hAnsi="Times New Roman" w:cs="Times New Roman"/>
          <w:b/>
        </w:rPr>
      </w:pPr>
      <w:r w:rsidRPr="00FA5A3D">
        <w:rPr>
          <w:rFonts w:ascii="Times New Roman" w:hAnsi="Times New Roman" w:cs="Times New Roman"/>
          <w:b/>
          <w:spacing w:val="-2"/>
        </w:rPr>
        <w:t>МО «Сенгилеевский район» Ульяновской области на</w:t>
      </w:r>
      <w:r w:rsidRPr="00FA5A3D">
        <w:rPr>
          <w:rFonts w:ascii="Times New Roman" w:hAnsi="Times New Roman" w:cs="Times New Roman"/>
          <w:b/>
        </w:rPr>
        <w:tab/>
      </w:r>
      <w:r w:rsidRPr="00FA5A3D">
        <w:rPr>
          <w:rFonts w:ascii="Times New Roman" w:hAnsi="Times New Roman" w:cs="Times New Roman"/>
          <w:b/>
          <w:spacing w:val="-3"/>
        </w:rPr>
        <w:t>год</w:t>
      </w:r>
    </w:p>
    <w:p w:rsidR="004E1FAD" w:rsidRPr="004E1FAD" w:rsidRDefault="004E1FAD" w:rsidP="004E1F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3290"/>
        <w:gridCol w:w="2268"/>
        <w:gridCol w:w="3269"/>
      </w:tblGrid>
      <w:tr w:rsidR="004E1FAD" w:rsidRPr="004E1FAD" w:rsidTr="004E1FAD">
        <w:trPr>
          <w:trHeight w:hRule="exact" w:val="212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E1FAD">
              <w:rPr>
                <w:rFonts w:ascii="Times New Roman" w:hAnsi="Times New Roman" w:cs="Times New Roman"/>
                <w:spacing w:val="-10"/>
              </w:rPr>
              <w:t>п</w:t>
            </w:r>
            <w:proofErr w:type="spellEnd"/>
            <w:proofErr w:type="gramEnd"/>
            <w:r w:rsidRPr="004E1FAD">
              <w:rPr>
                <w:rFonts w:ascii="Times New Roman" w:hAnsi="Times New Roman" w:cs="Times New Roman"/>
                <w:spacing w:val="-10"/>
              </w:rPr>
              <w:t>/</w:t>
            </w:r>
            <w:proofErr w:type="spellStart"/>
            <w:r w:rsidRPr="004E1FAD">
              <w:rPr>
                <w:rFonts w:ascii="Times New Roman" w:hAnsi="Times New Roman" w:cs="Times New Roman"/>
                <w:spacing w:val="-10"/>
              </w:rPr>
              <w:t>п</w:t>
            </w:r>
            <w:proofErr w:type="spellEnd"/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Наименование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муниципальной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2"/>
              </w:rPr>
              <w:t xml:space="preserve">Наименование </w:t>
            </w:r>
            <w:proofErr w:type="gramStart"/>
            <w:r w:rsidRPr="004E1FAD">
              <w:rPr>
                <w:rFonts w:ascii="Times New Roman" w:hAnsi="Times New Roman" w:cs="Times New Roman"/>
                <w:spacing w:val="-1"/>
              </w:rPr>
              <w:t>муниципального</w:t>
            </w:r>
            <w:proofErr w:type="gramEnd"/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 xml:space="preserve">заказчика </w:t>
            </w:r>
            <w:r w:rsidRPr="004E1FAD">
              <w:rPr>
                <w:rFonts w:ascii="Times New Roman" w:hAnsi="Times New Roman" w:cs="Times New Roman"/>
                <w:spacing w:val="-3"/>
              </w:rPr>
              <w:t xml:space="preserve">(муниципального </w:t>
            </w:r>
            <w:r w:rsidRPr="004E1FAD">
              <w:rPr>
                <w:rFonts w:ascii="Times New Roman" w:hAnsi="Times New Roman" w:cs="Times New Roman"/>
              </w:rPr>
              <w:t>заказчика-</w:t>
            </w:r>
            <w:r w:rsidRPr="004E1FAD">
              <w:rPr>
                <w:rFonts w:ascii="Times New Roman" w:hAnsi="Times New Roman" w:cs="Times New Roman"/>
                <w:spacing w:val="-2"/>
              </w:rPr>
              <w:t>координатора)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3"/>
              </w:rPr>
              <w:t>Основные направления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реализации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муниципальной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4E1FAD" w:rsidRPr="004E1FAD" w:rsidTr="004E1FAD">
        <w:trPr>
          <w:trHeight w:hRule="exact" w:val="53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53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5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5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E1FAD" w:rsidRPr="004E1FAD" w:rsidRDefault="004E1FAD" w:rsidP="004E1FAD">
      <w:pPr>
        <w:spacing w:after="0" w:line="240" w:lineRule="auto"/>
        <w:rPr>
          <w:rFonts w:ascii="Times New Roman" w:hAnsi="Times New Roman" w:cs="Times New Roman"/>
        </w:rPr>
        <w:sectPr w:rsidR="004E1FAD" w:rsidRPr="004E1FAD" w:rsidSect="004E1FAD">
          <w:pgSz w:w="11909" w:h="16834"/>
          <w:pgMar w:top="1134" w:right="851" w:bottom="851" w:left="1134" w:header="720" w:footer="720" w:gutter="284"/>
          <w:cols w:space="60"/>
          <w:noEndnote/>
        </w:sectPr>
      </w:pPr>
    </w:p>
    <w:p w:rsidR="004E1FAD" w:rsidRPr="004E1FAD" w:rsidRDefault="004E1FAD" w:rsidP="004E1FAD">
      <w:pPr>
        <w:shd w:val="clear" w:color="auto" w:fill="FFFFFF"/>
        <w:spacing w:after="0" w:line="240" w:lineRule="auto"/>
        <w:ind w:left="6300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4"/>
        </w:rPr>
        <w:lastRenderedPageBreak/>
        <w:t>ПРИЛОЖЕНИЕ 7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4795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>к Правилам разработки,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4788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2"/>
        </w:rPr>
        <w:t>реализации и оценки эффективности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4781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</w:rPr>
        <w:t>муниципальных программ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4788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</w:rPr>
        <w:t>муниципального образования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4788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2"/>
        </w:rPr>
        <w:t>«Сенгилеевский район»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4795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>Ульяновской области,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4795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>а также осуществление контроля</w:t>
      </w:r>
    </w:p>
    <w:p w:rsidR="004E1FAD" w:rsidRDefault="004E1FAD" w:rsidP="004E1FAD">
      <w:pPr>
        <w:shd w:val="clear" w:color="auto" w:fill="FFFFFF"/>
        <w:spacing w:after="0" w:line="240" w:lineRule="auto"/>
        <w:ind w:left="4788"/>
        <w:jc w:val="center"/>
        <w:rPr>
          <w:rFonts w:ascii="Times New Roman" w:hAnsi="Times New Roman" w:cs="Times New Roman"/>
          <w:spacing w:val="-1"/>
        </w:rPr>
      </w:pPr>
      <w:r w:rsidRPr="004E1FAD">
        <w:rPr>
          <w:rFonts w:ascii="Times New Roman" w:hAnsi="Times New Roman" w:cs="Times New Roman"/>
          <w:spacing w:val="-1"/>
        </w:rPr>
        <w:t>за ходом их реализации</w:t>
      </w:r>
    </w:p>
    <w:p w:rsidR="00FA5A3D" w:rsidRPr="004E1FAD" w:rsidRDefault="00FA5A3D" w:rsidP="004E1FAD">
      <w:pPr>
        <w:shd w:val="clear" w:color="auto" w:fill="FFFFFF"/>
        <w:spacing w:after="0" w:line="240" w:lineRule="auto"/>
        <w:ind w:left="4788"/>
        <w:jc w:val="center"/>
        <w:rPr>
          <w:rFonts w:ascii="Times New Roman" w:hAnsi="Times New Roman" w:cs="Times New Roman"/>
        </w:rPr>
      </w:pPr>
    </w:p>
    <w:p w:rsidR="004E1FAD" w:rsidRPr="00FA5A3D" w:rsidRDefault="004E1FAD" w:rsidP="004E1FAD">
      <w:pPr>
        <w:shd w:val="clear" w:color="auto" w:fill="FFFFFF"/>
        <w:spacing w:after="0" w:line="240" w:lineRule="auto"/>
        <w:ind w:left="2405" w:right="2570"/>
        <w:jc w:val="center"/>
        <w:rPr>
          <w:rFonts w:ascii="Times New Roman" w:hAnsi="Times New Roman" w:cs="Times New Roman"/>
          <w:b/>
        </w:rPr>
      </w:pPr>
      <w:r w:rsidRPr="00FA5A3D">
        <w:rPr>
          <w:rFonts w:ascii="Times New Roman" w:hAnsi="Times New Roman" w:cs="Times New Roman"/>
          <w:b/>
          <w:spacing w:val="-1"/>
        </w:rPr>
        <w:t xml:space="preserve">Ежеквартальный (годовой) отчет </w:t>
      </w:r>
      <w:r w:rsidRPr="00FA5A3D">
        <w:rPr>
          <w:rFonts w:ascii="Times New Roman" w:hAnsi="Times New Roman" w:cs="Times New Roman"/>
          <w:b/>
          <w:spacing w:val="-2"/>
        </w:rPr>
        <w:t>о реализации муниципальной программы</w:t>
      </w:r>
    </w:p>
    <w:p w:rsidR="004E1FAD" w:rsidRPr="00FA5A3D" w:rsidRDefault="004E1FAD" w:rsidP="004E1FA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2333"/>
        <w:gridCol w:w="1807"/>
        <w:gridCol w:w="1390"/>
        <w:gridCol w:w="1807"/>
      </w:tblGrid>
      <w:tr w:rsidR="004E1FAD" w:rsidRPr="004E1FAD" w:rsidTr="004E1FAD">
        <w:trPr>
          <w:trHeight w:hRule="exact" w:val="1498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310" w:right="317"/>
              <w:jc w:val="both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3"/>
              </w:rPr>
              <w:t xml:space="preserve">Наименование </w:t>
            </w:r>
            <w:r w:rsidRPr="004E1FAD">
              <w:rPr>
                <w:rFonts w:ascii="Times New Roman" w:hAnsi="Times New Roman" w:cs="Times New Roman"/>
              </w:rPr>
              <w:t>программы/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310" w:right="317"/>
              <w:jc w:val="both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29" w:right="29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4"/>
              </w:rPr>
              <w:t xml:space="preserve">Предусмотрено в </w:t>
            </w:r>
            <w:r w:rsidRPr="004E1FAD">
              <w:rPr>
                <w:rFonts w:ascii="Times New Roman" w:hAnsi="Times New Roman" w:cs="Times New Roman"/>
              </w:rPr>
              <w:t>бюджете, тыс. руб.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288" w:right="230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 xml:space="preserve">Освоено средств, </w:t>
            </w:r>
            <w:r w:rsidRPr="004E1FAD">
              <w:rPr>
                <w:rFonts w:ascii="Times New Roman" w:hAnsi="Times New Roman" w:cs="Times New Roman"/>
                <w:spacing w:val="-4"/>
              </w:rPr>
              <w:t>тыс. руб.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bCs/>
              </w:rPr>
              <w:t>%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4"/>
              </w:rPr>
              <w:t>освоения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5"/>
              </w:rPr>
              <w:t>Примечание</w:t>
            </w:r>
          </w:p>
        </w:tc>
      </w:tr>
      <w:tr w:rsidR="004E1FAD" w:rsidRPr="004E1FAD" w:rsidTr="004E1FAD">
        <w:trPr>
          <w:trHeight w:hRule="exact" w:val="547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E1FAD" w:rsidRPr="004E1FAD" w:rsidRDefault="004E1FAD" w:rsidP="004E1FAD">
      <w:pPr>
        <w:spacing w:after="0" w:line="240" w:lineRule="auto"/>
        <w:rPr>
          <w:rFonts w:ascii="Times New Roman" w:hAnsi="Times New Roman" w:cs="Times New Roman"/>
        </w:rPr>
        <w:sectPr w:rsidR="004E1FAD" w:rsidRPr="004E1FAD" w:rsidSect="004E1FAD">
          <w:pgSz w:w="11909" w:h="16834"/>
          <w:pgMar w:top="1134" w:right="851" w:bottom="851" w:left="1134" w:header="720" w:footer="720" w:gutter="284"/>
          <w:cols w:space="60"/>
          <w:noEndnote/>
        </w:sectPr>
      </w:pPr>
    </w:p>
    <w:p w:rsidR="004E1FAD" w:rsidRPr="00FA5A3D" w:rsidRDefault="004E1FAD" w:rsidP="004E1FAD">
      <w:pPr>
        <w:shd w:val="clear" w:color="auto" w:fill="FFFFFF"/>
        <w:spacing w:after="0" w:line="240" w:lineRule="auto"/>
        <w:ind w:left="6307"/>
        <w:rPr>
          <w:rFonts w:ascii="Times New Roman" w:hAnsi="Times New Roman" w:cs="Times New Roman"/>
          <w:sz w:val="24"/>
          <w:szCs w:val="24"/>
        </w:rPr>
      </w:pPr>
      <w:r w:rsidRPr="00FA5A3D">
        <w:rPr>
          <w:rFonts w:ascii="Times New Roman" w:hAnsi="Times New Roman" w:cs="Times New Roman"/>
          <w:spacing w:val="-3"/>
          <w:sz w:val="24"/>
          <w:szCs w:val="24"/>
        </w:rPr>
        <w:lastRenderedPageBreak/>
        <w:t>ПРИЛОЖЕНИЕ 8</w:t>
      </w:r>
    </w:p>
    <w:p w:rsidR="004E1FAD" w:rsidRPr="00FA5A3D" w:rsidRDefault="004E1FAD" w:rsidP="004E1FAD">
      <w:pPr>
        <w:shd w:val="clear" w:color="auto" w:fill="FFFFFF"/>
        <w:spacing w:after="0" w:line="240" w:lineRule="auto"/>
        <w:ind w:left="5011"/>
        <w:jc w:val="center"/>
        <w:rPr>
          <w:rFonts w:ascii="Times New Roman" w:hAnsi="Times New Roman" w:cs="Times New Roman"/>
          <w:sz w:val="24"/>
          <w:szCs w:val="24"/>
        </w:rPr>
      </w:pPr>
      <w:r w:rsidRPr="00FA5A3D">
        <w:rPr>
          <w:rFonts w:ascii="Times New Roman" w:hAnsi="Times New Roman" w:cs="Times New Roman"/>
          <w:spacing w:val="-1"/>
          <w:sz w:val="24"/>
          <w:szCs w:val="24"/>
        </w:rPr>
        <w:t>к Правилам разработки,</w:t>
      </w:r>
    </w:p>
    <w:p w:rsidR="004E1FAD" w:rsidRPr="00FA5A3D" w:rsidRDefault="004E1FAD" w:rsidP="004E1FAD">
      <w:pPr>
        <w:shd w:val="clear" w:color="auto" w:fill="FFFFFF"/>
        <w:spacing w:after="0" w:line="240" w:lineRule="auto"/>
        <w:ind w:left="5011"/>
        <w:jc w:val="center"/>
        <w:rPr>
          <w:rFonts w:ascii="Times New Roman" w:hAnsi="Times New Roman" w:cs="Times New Roman"/>
          <w:sz w:val="24"/>
          <w:szCs w:val="24"/>
        </w:rPr>
      </w:pPr>
      <w:r w:rsidRPr="00FA5A3D">
        <w:rPr>
          <w:rFonts w:ascii="Times New Roman" w:hAnsi="Times New Roman" w:cs="Times New Roman"/>
          <w:spacing w:val="-2"/>
          <w:sz w:val="24"/>
          <w:szCs w:val="24"/>
        </w:rPr>
        <w:t>реализации и оценки эффективности</w:t>
      </w:r>
    </w:p>
    <w:p w:rsidR="004E1FAD" w:rsidRPr="00FA5A3D" w:rsidRDefault="004E1FAD" w:rsidP="004E1FAD">
      <w:pPr>
        <w:shd w:val="clear" w:color="auto" w:fill="FFFFFF"/>
        <w:spacing w:after="0" w:line="240" w:lineRule="auto"/>
        <w:ind w:left="5011"/>
        <w:jc w:val="center"/>
        <w:rPr>
          <w:rFonts w:ascii="Times New Roman" w:hAnsi="Times New Roman" w:cs="Times New Roman"/>
          <w:sz w:val="24"/>
          <w:szCs w:val="24"/>
        </w:rPr>
      </w:pPr>
      <w:r w:rsidRPr="00FA5A3D">
        <w:rPr>
          <w:rFonts w:ascii="Times New Roman" w:hAnsi="Times New Roman" w:cs="Times New Roman"/>
          <w:spacing w:val="-1"/>
          <w:sz w:val="24"/>
          <w:szCs w:val="24"/>
        </w:rPr>
        <w:t>муниципальных программ</w:t>
      </w:r>
    </w:p>
    <w:p w:rsidR="004E1FAD" w:rsidRPr="00FA5A3D" w:rsidRDefault="004E1FAD" w:rsidP="004E1FAD">
      <w:pPr>
        <w:shd w:val="clear" w:color="auto" w:fill="FFFFFF"/>
        <w:spacing w:after="0" w:line="240" w:lineRule="auto"/>
        <w:ind w:left="5004"/>
        <w:jc w:val="center"/>
        <w:rPr>
          <w:rFonts w:ascii="Times New Roman" w:hAnsi="Times New Roman" w:cs="Times New Roman"/>
          <w:sz w:val="24"/>
          <w:szCs w:val="24"/>
        </w:rPr>
      </w:pPr>
      <w:r w:rsidRPr="00FA5A3D"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</w:t>
      </w:r>
    </w:p>
    <w:p w:rsidR="004E1FAD" w:rsidRPr="00FA5A3D" w:rsidRDefault="004E1FAD" w:rsidP="004E1FAD">
      <w:pPr>
        <w:shd w:val="clear" w:color="auto" w:fill="FFFFFF"/>
        <w:spacing w:after="0" w:line="240" w:lineRule="auto"/>
        <w:ind w:left="5004"/>
        <w:jc w:val="center"/>
        <w:rPr>
          <w:rFonts w:ascii="Times New Roman" w:hAnsi="Times New Roman" w:cs="Times New Roman"/>
          <w:sz w:val="24"/>
          <w:szCs w:val="24"/>
        </w:rPr>
      </w:pPr>
      <w:r w:rsidRPr="00FA5A3D">
        <w:rPr>
          <w:rFonts w:ascii="Times New Roman" w:hAnsi="Times New Roman" w:cs="Times New Roman"/>
          <w:spacing w:val="-2"/>
          <w:sz w:val="24"/>
          <w:szCs w:val="24"/>
        </w:rPr>
        <w:t>«Сенгилеевский район»</w:t>
      </w:r>
    </w:p>
    <w:p w:rsidR="004E1FAD" w:rsidRPr="00FA5A3D" w:rsidRDefault="004E1FAD" w:rsidP="004E1FAD">
      <w:pPr>
        <w:shd w:val="clear" w:color="auto" w:fill="FFFFFF"/>
        <w:spacing w:after="0" w:line="240" w:lineRule="auto"/>
        <w:ind w:left="5004"/>
        <w:jc w:val="center"/>
        <w:rPr>
          <w:rFonts w:ascii="Times New Roman" w:hAnsi="Times New Roman" w:cs="Times New Roman"/>
          <w:sz w:val="24"/>
          <w:szCs w:val="24"/>
        </w:rPr>
      </w:pPr>
      <w:r w:rsidRPr="00FA5A3D">
        <w:rPr>
          <w:rFonts w:ascii="Times New Roman" w:hAnsi="Times New Roman" w:cs="Times New Roman"/>
          <w:spacing w:val="-1"/>
          <w:sz w:val="24"/>
          <w:szCs w:val="24"/>
        </w:rPr>
        <w:t>Ульяновской области,</w:t>
      </w:r>
    </w:p>
    <w:p w:rsidR="004E1FAD" w:rsidRPr="00FA5A3D" w:rsidRDefault="004E1FAD" w:rsidP="004E1FAD">
      <w:pPr>
        <w:shd w:val="clear" w:color="auto" w:fill="FFFFFF"/>
        <w:spacing w:after="0" w:line="240" w:lineRule="auto"/>
        <w:ind w:left="5011"/>
        <w:jc w:val="center"/>
        <w:rPr>
          <w:rFonts w:ascii="Times New Roman" w:hAnsi="Times New Roman" w:cs="Times New Roman"/>
          <w:sz w:val="24"/>
          <w:szCs w:val="24"/>
        </w:rPr>
      </w:pPr>
      <w:r w:rsidRPr="00FA5A3D">
        <w:rPr>
          <w:rFonts w:ascii="Times New Roman" w:hAnsi="Times New Roman" w:cs="Times New Roman"/>
          <w:sz w:val="24"/>
          <w:szCs w:val="24"/>
        </w:rPr>
        <w:t>а также осуществление контроля</w:t>
      </w:r>
    </w:p>
    <w:p w:rsidR="004E1FAD" w:rsidRPr="00FA5A3D" w:rsidRDefault="004E1FAD" w:rsidP="004E1FAD">
      <w:pPr>
        <w:shd w:val="clear" w:color="auto" w:fill="FFFFFF"/>
        <w:spacing w:after="0" w:line="240" w:lineRule="auto"/>
        <w:ind w:left="5155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FA5A3D">
        <w:rPr>
          <w:rFonts w:ascii="Times New Roman" w:hAnsi="Times New Roman" w:cs="Times New Roman"/>
          <w:spacing w:val="-1"/>
          <w:sz w:val="24"/>
          <w:szCs w:val="24"/>
        </w:rPr>
        <w:t>за ходом их реализации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5155"/>
        <w:jc w:val="center"/>
        <w:rPr>
          <w:rFonts w:ascii="Times New Roman" w:hAnsi="Times New Roman" w:cs="Times New Roman"/>
        </w:rPr>
      </w:pPr>
    </w:p>
    <w:p w:rsidR="004E1FAD" w:rsidRPr="00FA5A3D" w:rsidRDefault="004E1FAD" w:rsidP="004E1FAD">
      <w:pPr>
        <w:shd w:val="clear" w:color="auto" w:fill="FFFFFF"/>
        <w:spacing w:after="0" w:line="240" w:lineRule="auto"/>
        <w:ind w:left="468" w:firstLine="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A3D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FA5A3D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по оценке достижения значений индикаторов муниципальной программы </w:t>
      </w:r>
      <w:r w:rsidRPr="00FA5A3D">
        <w:rPr>
          <w:rFonts w:ascii="Times New Roman" w:hAnsi="Times New Roman" w:cs="Times New Roman"/>
          <w:b/>
          <w:spacing w:val="-22"/>
          <w:sz w:val="24"/>
          <w:szCs w:val="24"/>
        </w:rPr>
        <w:t>(наименование муниципальной программы)</w:t>
      </w:r>
    </w:p>
    <w:p w:rsidR="004E1FAD" w:rsidRPr="004E1FAD" w:rsidRDefault="004E1FAD" w:rsidP="004E1F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96"/>
        <w:gridCol w:w="864"/>
        <w:gridCol w:w="842"/>
        <w:gridCol w:w="857"/>
        <w:gridCol w:w="698"/>
        <w:gridCol w:w="1987"/>
        <w:gridCol w:w="2275"/>
      </w:tblGrid>
      <w:tr w:rsidR="004E1FAD" w:rsidRPr="004E1FAD" w:rsidTr="004E1FAD">
        <w:trPr>
          <w:trHeight w:hRule="exact" w:val="2095"/>
        </w:trPr>
        <w:tc>
          <w:tcPr>
            <w:tcW w:w="21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 xml:space="preserve">Наименование индикатора, </w:t>
            </w:r>
            <w:r w:rsidRPr="004E1FAD">
              <w:rPr>
                <w:rFonts w:ascii="Times New Roman" w:hAnsi="Times New Roman" w:cs="Times New Roman"/>
                <w:spacing w:val="-2"/>
              </w:rPr>
              <w:t>единица измерения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3"/>
              </w:rPr>
              <w:t xml:space="preserve">Предыдущий </w:t>
            </w:r>
            <w:r w:rsidRPr="004E1FAD">
              <w:rPr>
                <w:rFonts w:ascii="Times New Roman" w:hAnsi="Times New Roman" w:cs="Times New Roman"/>
              </w:rPr>
              <w:t>период по программе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3"/>
              </w:rPr>
              <w:t>Отчетный год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180" w:right="33" w:hanging="148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 xml:space="preserve">Отклонение </w:t>
            </w:r>
            <w:proofErr w:type="gramStart"/>
            <w:r w:rsidRPr="004E1FAD">
              <w:rPr>
                <w:rFonts w:ascii="Times New Roman" w:hAnsi="Times New Roman" w:cs="Times New Roman"/>
                <w:spacing w:val="-3"/>
              </w:rPr>
              <w:t>фактического</w:t>
            </w:r>
            <w:proofErr w:type="gramEnd"/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значения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right="187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2"/>
              </w:rPr>
              <w:t>от планового</w:t>
            </w: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1FAD">
              <w:rPr>
                <w:rFonts w:ascii="Times New Roman" w:hAnsi="Times New Roman" w:cs="Times New Roman"/>
                <w:spacing w:val="-1"/>
              </w:rPr>
              <w:t>(в отчетном</w:t>
            </w:r>
            <w:proofErr w:type="gramEnd"/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1FAD">
              <w:rPr>
                <w:rFonts w:ascii="Times New Roman" w:hAnsi="Times New Roman" w:cs="Times New Roman"/>
              </w:rPr>
              <w:t>периоде</w:t>
            </w:r>
            <w:proofErr w:type="gramEnd"/>
            <w:r w:rsidRPr="004E1FAD">
              <w:rPr>
                <w:rFonts w:ascii="Times New Roman" w:hAnsi="Times New Roman" w:cs="Times New Roman"/>
              </w:rPr>
              <w:t>),%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313" w:right="181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4E1FAD" w:rsidRPr="004E1FAD" w:rsidTr="004E1FAD">
        <w:trPr>
          <w:trHeight w:hRule="exact" w:val="482"/>
        </w:trPr>
        <w:tc>
          <w:tcPr>
            <w:tcW w:w="21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6"/>
              </w:rPr>
              <w:t>факт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799" w:right="799"/>
              <w:rPr>
                <w:rFonts w:ascii="Times New Roman" w:hAnsi="Times New Roman" w:cs="Times New Roman"/>
              </w:rPr>
            </w:pPr>
          </w:p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457" w:right="60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504"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E1FAD" w:rsidRPr="004E1FAD" w:rsidRDefault="004E1FAD" w:rsidP="004E1FAD">
      <w:pPr>
        <w:spacing w:after="0" w:line="240" w:lineRule="auto"/>
        <w:rPr>
          <w:rFonts w:ascii="Times New Roman" w:hAnsi="Times New Roman" w:cs="Times New Roman"/>
        </w:rPr>
        <w:sectPr w:rsidR="004E1FAD" w:rsidRPr="004E1FAD" w:rsidSect="004E1FAD">
          <w:pgSz w:w="11909" w:h="16834"/>
          <w:pgMar w:top="1134" w:right="851" w:bottom="851" w:left="1134" w:header="720" w:footer="720" w:gutter="284"/>
          <w:cols w:space="60"/>
          <w:noEndnote/>
        </w:sectPr>
      </w:pPr>
    </w:p>
    <w:p w:rsidR="004E1FAD" w:rsidRPr="004E1FAD" w:rsidRDefault="004E1FAD" w:rsidP="004E1FAD">
      <w:pPr>
        <w:shd w:val="clear" w:color="auto" w:fill="FFFFFF"/>
        <w:spacing w:after="0" w:line="240" w:lineRule="auto"/>
        <w:ind w:left="6235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4"/>
        </w:rPr>
        <w:lastRenderedPageBreak/>
        <w:t>ПРИЛОЖЕНИЕ 9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4925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>к Правилам разработки,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4932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>реализации и оценки эффективности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4918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</w:rPr>
        <w:t>муниципальных программ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4918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</w:rPr>
        <w:t>муниципального образования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4925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2"/>
        </w:rPr>
        <w:t>«Сенгилеевский район»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4925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>Ульяновской области,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4925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>а также осуществление контроля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4925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</w:rPr>
        <w:t>за ходом их реализации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b/>
          <w:bCs/>
          <w:spacing w:val="-2"/>
        </w:rPr>
        <w:t>Методика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b/>
          <w:bCs/>
        </w:rPr>
        <w:t>оценки эффективности реализации муниципальных программ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b/>
          <w:bCs/>
        </w:rPr>
        <w:t>(подпрограмм муниципальных программ)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</w:rPr>
      </w:pPr>
      <w:r w:rsidRPr="004E1FAD">
        <w:rPr>
          <w:rFonts w:ascii="Times New Roman" w:hAnsi="Times New Roman" w:cs="Times New Roman"/>
          <w:b/>
          <w:bCs/>
        </w:rPr>
        <w:t>Сенгилеевского района Ульяновской области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</w:rPr>
      </w:pPr>
    </w:p>
    <w:p w:rsidR="004E1FAD" w:rsidRPr="004E1FAD" w:rsidRDefault="004E1FAD" w:rsidP="004E1FAD">
      <w:pPr>
        <w:shd w:val="clear" w:color="auto" w:fill="FFFFFF"/>
        <w:tabs>
          <w:tab w:val="left" w:pos="922"/>
        </w:tabs>
        <w:spacing w:after="0" w:line="240" w:lineRule="auto"/>
        <w:ind w:right="36" w:firstLine="554"/>
        <w:jc w:val="both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23"/>
        </w:rPr>
        <w:t>1.</w:t>
      </w:r>
      <w:r w:rsidRPr="004E1FAD">
        <w:rPr>
          <w:rFonts w:ascii="Times New Roman" w:hAnsi="Times New Roman" w:cs="Times New Roman"/>
        </w:rPr>
        <w:tab/>
        <w:t>Настоящая Методика устанавливает правила оценки эффективности</w:t>
      </w:r>
      <w:r w:rsidR="00FA5A3D">
        <w:rPr>
          <w:rFonts w:ascii="Times New Roman" w:hAnsi="Times New Roman" w:cs="Times New Roman"/>
        </w:rPr>
        <w:t xml:space="preserve"> </w:t>
      </w:r>
      <w:r w:rsidRPr="004E1FAD">
        <w:rPr>
          <w:rFonts w:ascii="Times New Roman" w:hAnsi="Times New Roman" w:cs="Times New Roman"/>
        </w:rPr>
        <w:t>реализации муниципальных программ Сенгилеевского района Ульяновской</w:t>
      </w:r>
      <w:r w:rsidR="00FA5A3D">
        <w:rPr>
          <w:rFonts w:ascii="Times New Roman" w:hAnsi="Times New Roman" w:cs="Times New Roman"/>
        </w:rPr>
        <w:t xml:space="preserve"> </w:t>
      </w:r>
      <w:r w:rsidRPr="004E1FAD">
        <w:rPr>
          <w:rFonts w:ascii="Times New Roman" w:hAnsi="Times New Roman" w:cs="Times New Roman"/>
        </w:rPr>
        <w:t>области (далее - муниципальная программа) в целом, подпрограмм</w:t>
      </w:r>
      <w:r w:rsidR="00FA5A3D">
        <w:rPr>
          <w:rFonts w:ascii="Times New Roman" w:hAnsi="Times New Roman" w:cs="Times New Roman"/>
        </w:rPr>
        <w:t xml:space="preserve"> </w:t>
      </w:r>
      <w:r w:rsidRPr="004E1FAD">
        <w:rPr>
          <w:rFonts w:ascii="Times New Roman" w:hAnsi="Times New Roman" w:cs="Times New Roman"/>
        </w:rPr>
        <w:t>муниципальных программ (далее - подпрограмма).</w:t>
      </w:r>
    </w:p>
    <w:p w:rsidR="004E1FAD" w:rsidRPr="004E1FAD" w:rsidRDefault="00FA5A3D" w:rsidP="004E1FAD">
      <w:pPr>
        <w:widowControl w:val="0"/>
        <w:numPr>
          <w:ilvl w:val="0"/>
          <w:numId w:val="19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16"/>
        </w:rPr>
      </w:pPr>
      <w:r>
        <w:rPr>
          <w:rFonts w:ascii="Times New Roman" w:hAnsi="Times New Roman" w:cs="Times New Roman"/>
        </w:rPr>
        <w:t xml:space="preserve">Оценка эффективности реализации муниципальной </w:t>
      </w:r>
      <w:r w:rsidR="004E1FAD" w:rsidRPr="004E1FAD">
        <w:rPr>
          <w:rFonts w:ascii="Times New Roman" w:hAnsi="Times New Roman" w:cs="Times New Roman"/>
        </w:rPr>
        <w:t>программы (подпрограммы) осуществляется муниципальным заказч</w:t>
      </w:r>
      <w:r>
        <w:rPr>
          <w:rFonts w:ascii="Times New Roman" w:hAnsi="Times New Roman" w:cs="Times New Roman"/>
        </w:rPr>
        <w:t>иком муниципальной программы, (муниципальным заказчиком - координатором)</w:t>
      </w:r>
      <w:r w:rsidR="004E1FAD" w:rsidRPr="004E1FAD">
        <w:rPr>
          <w:rFonts w:ascii="Times New Roman" w:hAnsi="Times New Roman" w:cs="Times New Roman"/>
        </w:rPr>
        <w:t xml:space="preserve"> (далее муниципальный  заказчик)  ежегодно  по  итогам  ее  реализации  в  отчетном финансовом году.</w:t>
      </w:r>
    </w:p>
    <w:p w:rsidR="004E1FAD" w:rsidRPr="004E1FAD" w:rsidRDefault="004E1FAD" w:rsidP="004E1FAD">
      <w:pPr>
        <w:widowControl w:val="0"/>
        <w:numPr>
          <w:ilvl w:val="0"/>
          <w:numId w:val="19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40" w:lineRule="auto"/>
        <w:ind w:right="29" w:firstLine="540"/>
        <w:jc w:val="both"/>
        <w:rPr>
          <w:rFonts w:ascii="Times New Roman" w:hAnsi="Times New Roman" w:cs="Times New Roman"/>
          <w:spacing w:val="-15"/>
        </w:rPr>
      </w:pPr>
      <w:r w:rsidRPr="004E1FAD">
        <w:rPr>
          <w:rFonts w:ascii="Times New Roman" w:hAnsi="Times New Roman" w:cs="Times New Roman"/>
        </w:rPr>
        <w:t>Исходными данными для оценки эффективности реализации муниципальной программы являются: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14" w:right="22" w:firstLine="526"/>
        <w:jc w:val="both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 xml:space="preserve">данные, содержащиеся в годовом отчете о ходе реализации муниципальной </w:t>
      </w:r>
      <w:r w:rsidRPr="004E1FAD">
        <w:rPr>
          <w:rFonts w:ascii="Times New Roman" w:hAnsi="Times New Roman" w:cs="Times New Roman"/>
        </w:rPr>
        <w:t>программы, подготавливаемом муниципальным заказчиком;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7" w:right="22" w:firstLine="540"/>
        <w:jc w:val="both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</w:rPr>
        <w:t>данные, полученные в результате мониторинга хода реализации муниципальной программы (подпрограммы), осуществляемого Финансовым управлением, управления экономики;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22" w:right="14" w:firstLine="518"/>
        <w:jc w:val="both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</w:rPr>
        <w:t>иные данные о результатах реализации муниципальной программы (подпрограммы), необходимые для оценки эффективности реализации муниципальной программы (подпрограммы).</w:t>
      </w:r>
    </w:p>
    <w:p w:rsidR="004E1FAD" w:rsidRPr="004E1FAD" w:rsidRDefault="004E1FAD" w:rsidP="004E1FAD">
      <w:pPr>
        <w:shd w:val="clear" w:color="auto" w:fill="FFFFFF"/>
        <w:tabs>
          <w:tab w:val="left" w:pos="936"/>
        </w:tabs>
        <w:spacing w:after="0" w:line="240" w:lineRule="auto"/>
        <w:ind w:left="29" w:right="7" w:firstLine="518"/>
        <w:jc w:val="both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9"/>
        </w:rPr>
        <w:t>4.</w:t>
      </w:r>
      <w:r w:rsidRPr="004E1FAD">
        <w:rPr>
          <w:rFonts w:ascii="Times New Roman" w:hAnsi="Times New Roman" w:cs="Times New Roman"/>
        </w:rPr>
        <w:tab/>
        <w:t>По результатам анализа исходных данных муниципальный заказчик</w:t>
      </w:r>
      <w:r w:rsidR="00FA5A3D">
        <w:rPr>
          <w:rFonts w:ascii="Times New Roman" w:hAnsi="Times New Roman" w:cs="Times New Roman"/>
        </w:rPr>
        <w:t xml:space="preserve"> </w:t>
      </w:r>
      <w:r w:rsidRPr="004E1FAD">
        <w:rPr>
          <w:rFonts w:ascii="Times New Roman" w:hAnsi="Times New Roman" w:cs="Times New Roman"/>
        </w:rPr>
        <w:t>оценивает: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22" w:right="7" w:firstLine="540"/>
        <w:jc w:val="both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</w:rPr>
        <w:t>степень достижения плановых значений целевых индикаторов муниципальной программы;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22" w:firstLine="547"/>
        <w:jc w:val="both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</w:rPr>
        <w:t>соотношение фактического и запланированного объемов финансового обеспечения реализации муниципальной программы;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22" w:right="7" w:firstLine="540"/>
        <w:jc w:val="both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</w:rPr>
        <w:t>эффективность реализации проектов, реализуемых в составе муниципальной программы.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29" w:right="7" w:firstLine="540"/>
        <w:jc w:val="both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</w:rPr>
        <w:t>5.Оценка эффективности реализации подпрограммы «Обеспечение реализации муниципальной программы» не осуществляется.</w:t>
      </w:r>
    </w:p>
    <w:p w:rsidR="004E1FAD" w:rsidRPr="004E1FAD" w:rsidRDefault="004E1FAD" w:rsidP="004E1FAD">
      <w:pPr>
        <w:shd w:val="clear" w:color="auto" w:fill="FFFFFF"/>
        <w:tabs>
          <w:tab w:val="left" w:pos="1037"/>
        </w:tabs>
        <w:spacing w:after="0" w:line="240" w:lineRule="auto"/>
        <w:ind w:left="36" w:right="166" w:firstLine="554"/>
        <w:jc w:val="both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6"/>
        </w:rPr>
        <w:t>6.</w:t>
      </w:r>
      <w:r w:rsidRPr="004E1FAD">
        <w:rPr>
          <w:rFonts w:ascii="Times New Roman" w:hAnsi="Times New Roman" w:cs="Times New Roman"/>
        </w:rPr>
        <w:tab/>
        <w:t>Оценка эффективности реализации мероприятий муниципальной</w:t>
      </w:r>
      <w:r w:rsidR="00FA5A3D">
        <w:rPr>
          <w:rFonts w:ascii="Times New Roman" w:hAnsi="Times New Roman" w:cs="Times New Roman"/>
        </w:rPr>
        <w:t xml:space="preserve"> </w:t>
      </w:r>
      <w:r w:rsidRPr="004E1FAD">
        <w:rPr>
          <w:rFonts w:ascii="Times New Roman" w:hAnsi="Times New Roman" w:cs="Times New Roman"/>
          <w:spacing w:val="-1"/>
        </w:rPr>
        <w:t>программы (СДЦ) рассчитывается по следующей формуле в зависимости от</w:t>
      </w:r>
      <w:r w:rsidR="00FA5A3D">
        <w:rPr>
          <w:rFonts w:ascii="Times New Roman" w:hAnsi="Times New Roman" w:cs="Times New Roman"/>
          <w:spacing w:val="-1"/>
        </w:rPr>
        <w:t xml:space="preserve"> </w:t>
      </w:r>
      <w:r w:rsidRPr="004E1FAD">
        <w:rPr>
          <w:rFonts w:ascii="Times New Roman" w:hAnsi="Times New Roman" w:cs="Times New Roman"/>
        </w:rPr>
        <w:t>динамики значений целевых индикаторов муниципальной программы: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43" w:right="173" w:firstLine="533"/>
        <w:jc w:val="both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</w:rPr>
        <w:t>для оценки степени достижения значений целевых индикаторов муниципальной программы, предполагающих положительную динамику: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619"/>
        <w:rPr>
          <w:rFonts w:ascii="Times New Roman" w:hAnsi="Times New Roman" w:cs="Times New Roman"/>
        </w:rPr>
      </w:pPr>
      <m:oMathPara>
        <m:oMath>
          <m:r>
            <w:rPr>
              <w:rFonts w:ascii="Cambria Math" w:hAnsi="Times New Roman" w:cs="Times New Roman"/>
            </w:rPr>
            <m:t>СДЦ</m:t>
          </m:r>
          <m:r>
            <w:rPr>
              <w:rFonts w:ascii="Cambria Math" w:hAnsi="Cambria Math" w:cs="Times New Roman"/>
              <w:lang w:val="en-US"/>
            </w:rPr>
            <m:t>i</m:t>
          </m:r>
          <m:r>
            <w:rPr>
              <w:rFonts w:ascii="Cambria Math" w:hAnsi="Times New Roman" w:cs="Times New Roman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Ф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П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</w:rPr>
            <m:t xml:space="preserve"> x 100%</m:t>
          </m:r>
        </m:oMath>
      </m:oMathPara>
    </w:p>
    <w:p w:rsidR="004E1FAD" w:rsidRPr="004E1FAD" w:rsidRDefault="004E1FAD" w:rsidP="004E1FAD">
      <w:pPr>
        <w:shd w:val="clear" w:color="auto" w:fill="FFFFFF"/>
        <w:spacing w:after="0" w:line="240" w:lineRule="auto"/>
        <w:ind w:left="43" w:right="180" w:firstLine="526"/>
        <w:jc w:val="both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</w:rPr>
        <w:t>для оценки степени достижения значений целевых индикаторов муниципальной программы, предполагающих отрицательную динамику: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612"/>
        <w:rPr>
          <w:rFonts w:ascii="Times New Roman" w:hAnsi="Times New Roman" w:cs="Times New Roman"/>
        </w:rPr>
      </w:pPr>
      <m:oMathPara>
        <m:oMath>
          <m:r>
            <w:rPr>
              <w:rFonts w:ascii="Cambria Math" w:hAnsi="Times New Roman" w:cs="Times New Roman"/>
            </w:rPr>
            <m:t>СДЦ</m:t>
          </m:r>
          <m:r>
            <w:rPr>
              <w:rFonts w:ascii="Cambria Math" w:hAnsi="Cambria Math" w:cs="Times New Roman"/>
              <w:lang w:val="en-US"/>
            </w:rPr>
            <m:t>i</m:t>
          </m:r>
          <m:r>
            <m:rPr>
              <m:sty m:val="p"/>
            </m:rP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П-Ф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П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</w:rPr>
            <m:t xml:space="preserve"> x 100%+100,  </m:t>
          </m:r>
          <m:r>
            <m:rPr>
              <m:sty m:val="p"/>
            </m:rPr>
            <w:rPr>
              <w:rFonts w:ascii="Cambria Math" w:hAnsi="Times New Roman" w:cs="Times New Roman"/>
            </w:rPr>
            <m:t>где</m:t>
          </m:r>
        </m:oMath>
      </m:oMathPara>
    </w:p>
    <w:p w:rsidR="004E1FAD" w:rsidRPr="004E1FAD" w:rsidRDefault="004E1FAD" w:rsidP="004E1FAD">
      <w:pPr>
        <w:shd w:val="clear" w:color="auto" w:fill="FFFFFF"/>
        <w:spacing w:after="0" w:line="240" w:lineRule="auto"/>
        <w:ind w:left="584" w:right="1038"/>
        <w:rPr>
          <w:rFonts w:ascii="Times New Roman" w:hAnsi="Times New Roman" w:cs="Times New Roman"/>
          <w:spacing w:val="-2"/>
        </w:rPr>
      </w:pPr>
      <w:r w:rsidRPr="004E1FAD">
        <w:rPr>
          <w:rFonts w:ascii="Times New Roman" w:hAnsi="Times New Roman" w:cs="Times New Roman"/>
          <w:spacing w:val="-2"/>
        </w:rPr>
        <w:t xml:space="preserve">СДЦ - степень достижения значения </w:t>
      </w:r>
      <m:oMath>
        <m:r>
          <w:rPr>
            <w:rFonts w:ascii="Cambria Math" w:hAnsi="Cambria Math" w:cs="Times New Roman"/>
            <w:lang w:val="en-US"/>
          </w:rPr>
          <m:t>i</m:t>
        </m:r>
      </m:oMath>
      <w:r w:rsidRPr="004E1FAD">
        <w:rPr>
          <w:rFonts w:ascii="Times New Roman" w:hAnsi="Times New Roman" w:cs="Times New Roman"/>
          <w:spacing w:val="-2"/>
        </w:rPr>
        <w:t>-</w:t>
      </w:r>
      <w:r w:rsidRPr="004E1FAD">
        <w:rPr>
          <w:rFonts w:ascii="Times New Roman" w:hAnsi="Times New Roman" w:cs="Times New Roman"/>
          <w:spacing w:val="-2"/>
          <w:lang w:val="en-US"/>
        </w:rPr>
        <w:t>o</w:t>
      </w:r>
      <w:proofErr w:type="gramStart"/>
      <w:r w:rsidRPr="004E1FAD">
        <w:rPr>
          <w:rFonts w:ascii="Times New Roman" w:hAnsi="Times New Roman" w:cs="Times New Roman"/>
          <w:spacing w:val="-2"/>
        </w:rPr>
        <w:t>г</w:t>
      </w:r>
      <w:proofErr w:type="gramEnd"/>
      <w:r w:rsidRPr="004E1FAD">
        <w:rPr>
          <w:rFonts w:ascii="Times New Roman" w:hAnsi="Times New Roman" w:cs="Times New Roman"/>
          <w:spacing w:val="-2"/>
          <w:lang w:val="en-US"/>
        </w:rPr>
        <w:t>o</w:t>
      </w:r>
      <w:r w:rsidRPr="004E1FAD">
        <w:rPr>
          <w:rFonts w:ascii="Times New Roman" w:hAnsi="Times New Roman" w:cs="Times New Roman"/>
          <w:spacing w:val="-2"/>
        </w:rPr>
        <w:t xml:space="preserve"> целевого индикатора; 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584" w:right="1038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</w:rPr>
        <w:t xml:space="preserve">Ф - фактическое значение целевого индикатора; 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584" w:right="1038"/>
        <w:rPr>
          <w:rFonts w:ascii="Times New Roman" w:hAnsi="Times New Roman" w:cs="Times New Roman"/>
        </w:rPr>
      </w:pPr>
      <w:proofErr w:type="gramStart"/>
      <w:r w:rsidRPr="004E1FAD">
        <w:rPr>
          <w:rFonts w:ascii="Times New Roman" w:hAnsi="Times New Roman" w:cs="Times New Roman"/>
        </w:rPr>
        <w:t>П</w:t>
      </w:r>
      <w:proofErr w:type="gramEnd"/>
      <w:r w:rsidRPr="004E1FAD">
        <w:rPr>
          <w:rFonts w:ascii="Times New Roman" w:hAnsi="Times New Roman" w:cs="Times New Roman"/>
        </w:rPr>
        <w:t xml:space="preserve"> - плановое значение целевого индикатора.</w:t>
      </w:r>
    </w:p>
    <w:p w:rsidR="004E1FAD" w:rsidRPr="004E1FAD" w:rsidRDefault="004E1FAD" w:rsidP="004E1FAD">
      <w:pPr>
        <w:shd w:val="clear" w:color="auto" w:fill="FFFFFF"/>
        <w:tabs>
          <w:tab w:val="left" w:pos="1037"/>
          <w:tab w:val="left" w:pos="7798"/>
        </w:tabs>
        <w:spacing w:after="0" w:line="240" w:lineRule="auto"/>
        <w:ind w:left="36" w:right="173" w:firstLine="554"/>
        <w:jc w:val="both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6"/>
        </w:rPr>
        <w:t>7.</w:t>
      </w:r>
      <w:r w:rsidRPr="004E1FAD">
        <w:rPr>
          <w:rFonts w:ascii="Times New Roman" w:hAnsi="Times New Roman" w:cs="Times New Roman"/>
        </w:rPr>
        <w:tab/>
        <w:t>Оценка соотношения фактического и запланированного объемов</w:t>
      </w:r>
      <w:r w:rsidRPr="004E1FAD">
        <w:rPr>
          <w:rFonts w:ascii="Times New Roman" w:hAnsi="Times New Roman" w:cs="Times New Roman"/>
        </w:rPr>
        <w:br/>
      </w:r>
      <w:r w:rsidRPr="004E1FAD">
        <w:rPr>
          <w:rFonts w:ascii="Times New Roman" w:hAnsi="Times New Roman" w:cs="Times New Roman"/>
          <w:spacing w:val="-2"/>
        </w:rPr>
        <w:t>финансового обеспечения реализации мероприятий</w:t>
      </w:r>
      <w:r w:rsidRPr="004E1FAD">
        <w:rPr>
          <w:rFonts w:ascii="Times New Roman" w:hAnsi="Times New Roman" w:cs="Times New Roman"/>
        </w:rPr>
        <w:tab/>
      </w:r>
      <w:r w:rsidRPr="004E1FAD">
        <w:rPr>
          <w:rFonts w:ascii="Times New Roman" w:hAnsi="Times New Roman" w:cs="Times New Roman"/>
          <w:spacing w:val="-5"/>
        </w:rPr>
        <w:t>муниципальной</w:t>
      </w:r>
      <w:r w:rsidRPr="004E1FAD">
        <w:rPr>
          <w:rFonts w:ascii="Times New Roman" w:hAnsi="Times New Roman" w:cs="Times New Roman"/>
          <w:spacing w:val="-5"/>
        </w:rPr>
        <w:br/>
      </w:r>
      <w:r w:rsidRPr="004E1FAD">
        <w:rPr>
          <w:rFonts w:ascii="Times New Roman" w:hAnsi="Times New Roman" w:cs="Times New Roman"/>
        </w:rPr>
        <w:t>программы (УФ) осуществляется по следующей формуле: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1303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</w:rPr>
        <w:t>ФУФ</w:t>
      </w:r>
    </w:p>
    <w:p w:rsidR="004E1FAD" w:rsidRPr="004E1FAD" w:rsidRDefault="004E1FAD" w:rsidP="004E1FAD">
      <w:pPr>
        <w:shd w:val="clear" w:color="auto" w:fill="FFFFFF"/>
        <w:tabs>
          <w:tab w:val="left" w:leader="hyphen" w:pos="1966"/>
        </w:tabs>
        <w:spacing w:after="0" w:line="240" w:lineRule="auto"/>
        <w:ind w:left="619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</w:rPr>
        <w:t>УФ =</w:t>
      </w:r>
      <w:r w:rsidRPr="004E1FAD">
        <w:rPr>
          <w:rFonts w:ascii="Times New Roman" w:hAnsi="Times New Roman" w:cs="Times New Roman"/>
        </w:rPr>
        <w:tab/>
      </w:r>
      <w:r w:rsidRPr="004E1FAD">
        <w:rPr>
          <w:rFonts w:ascii="Times New Roman" w:hAnsi="Times New Roman" w:cs="Times New Roman"/>
          <w:spacing w:val="-6"/>
        </w:rPr>
        <w:t>х100%, где: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1318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</w:rPr>
        <w:t>УФП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51" w:right="166" w:firstLine="539"/>
        <w:jc w:val="both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</w:rPr>
        <w:lastRenderedPageBreak/>
        <w:t>ФУФ - фактический объем финансового обеспечения реализации муниципальной программы;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51" w:right="158" w:firstLine="539"/>
        <w:jc w:val="both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"/>
        </w:rPr>
        <w:t xml:space="preserve">УФП - запланированный объем финансового обеспечения реализации </w:t>
      </w:r>
      <w:r w:rsidRPr="004E1FAD">
        <w:rPr>
          <w:rFonts w:ascii="Times New Roman" w:hAnsi="Times New Roman" w:cs="Times New Roman"/>
        </w:rPr>
        <w:t>муниципальной программы.</w:t>
      </w:r>
    </w:p>
    <w:p w:rsidR="004E1FAD" w:rsidRPr="004E1FAD" w:rsidRDefault="004E1FAD" w:rsidP="004E1FAD">
      <w:pPr>
        <w:shd w:val="clear" w:color="auto" w:fill="FFFFFF"/>
        <w:tabs>
          <w:tab w:val="left" w:pos="1037"/>
        </w:tabs>
        <w:spacing w:after="0" w:line="240" w:lineRule="auto"/>
        <w:ind w:left="36" w:right="158" w:firstLine="554"/>
        <w:jc w:val="both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  <w:spacing w:val="-15"/>
        </w:rPr>
        <w:t>8.</w:t>
      </w:r>
      <w:r w:rsidRPr="004E1FAD">
        <w:rPr>
          <w:rFonts w:ascii="Times New Roman" w:hAnsi="Times New Roman" w:cs="Times New Roman"/>
        </w:rPr>
        <w:tab/>
        <w:t>Интегральная оценка эффективности реализации муниципальной</w:t>
      </w:r>
      <w:r w:rsidR="00FA5A3D">
        <w:rPr>
          <w:rFonts w:ascii="Times New Roman" w:hAnsi="Times New Roman" w:cs="Times New Roman"/>
        </w:rPr>
        <w:t xml:space="preserve"> </w:t>
      </w:r>
      <w:r w:rsidRPr="004E1FAD">
        <w:rPr>
          <w:rFonts w:ascii="Times New Roman" w:hAnsi="Times New Roman" w:cs="Times New Roman"/>
        </w:rPr>
        <w:t>программы (И) рассчитывается по формуле: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598"/>
        <w:rPr>
          <w:rFonts w:ascii="Times New Roman" w:hAnsi="Times New Roman" w:cs="Times New Roman"/>
        </w:rPr>
      </w:pPr>
    </w:p>
    <w:p w:rsidR="004E1FAD" w:rsidRPr="004E1FAD" w:rsidRDefault="004E1FAD" w:rsidP="004E1FAD">
      <w:pPr>
        <w:shd w:val="clear" w:color="auto" w:fill="FFFFFF"/>
        <w:spacing w:after="0" w:line="240" w:lineRule="auto"/>
        <w:ind w:left="598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</w:rPr>
        <w:t xml:space="preserve">И= </w:t>
      </w:r>
      <w:r w:rsidRPr="004E1FAD">
        <w:rPr>
          <w:rFonts w:ascii="Times New Roman" w:hAnsi="Times New Roman" w:cs="Times New Roman"/>
          <w:u w:val="single"/>
        </w:rPr>
        <w:t>(СДЦ+УФ</w:t>
      </w:r>
      <w:proofErr w:type="gramStart"/>
      <w:r w:rsidRPr="004E1FAD">
        <w:rPr>
          <w:rFonts w:ascii="Times New Roman" w:hAnsi="Times New Roman" w:cs="Times New Roman"/>
          <w:u w:val="single"/>
        </w:rPr>
        <w:t>)</w:t>
      </w:r>
      <w:r w:rsidRPr="004E1FAD">
        <w:rPr>
          <w:rFonts w:ascii="Times New Roman" w:hAnsi="Times New Roman" w:cs="Times New Roman"/>
        </w:rPr>
        <w:t>х</w:t>
      </w:r>
      <w:proofErr w:type="gramEnd"/>
      <w:r w:rsidRPr="004E1FAD">
        <w:rPr>
          <w:rFonts w:ascii="Times New Roman" w:hAnsi="Times New Roman" w:cs="Times New Roman"/>
        </w:rPr>
        <w:t>100%, где: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598" w:right="4147" w:firstLine="1195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</w:rPr>
        <w:t xml:space="preserve">К 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598" w:right="1558" w:hanging="31"/>
        <w:rPr>
          <w:rFonts w:ascii="Times New Roman" w:hAnsi="Times New Roman" w:cs="Times New Roman"/>
          <w:spacing w:val="-2"/>
        </w:rPr>
      </w:pPr>
      <w:proofErr w:type="gramStart"/>
      <w:r w:rsidRPr="004E1FAD">
        <w:rPr>
          <w:rFonts w:ascii="Times New Roman" w:hAnsi="Times New Roman" w:cs="Times New Roman"/>
          <w:spacing w:val="-2"/>
        </w:rPr>
        <w:t>К-</w:t>
      </w:r>
      <w:proofErr w:type="gramEnd"/>
      <w:r w:rsidRPr="004E1FAD">
        <w:rPr>
          <w:rFonts w:ascii="Times New Roman" w:hAnsi="Times New Roman" w:cs="Times New Roman"/>
          <w:spacing w:val="-2"/>
        </w:rPr>
        <w:t xml:space="preserve"> (количество полученных </w:t>
      </w:r>
      <w:proofErr w:type="spellStart"/>
      <w:r w:rsidRPr="004E1FAD">
        <w:rPr>
          <w:rFonts w:ascii="Times New Roman" w:hAnsi="Times New Roman" w:cs="Times New Roman"/>
          <w:spacing w:val="-2"/>
        </w:rPr>
        <w:t>значений,ед</w:t>
      </w:r>
      <w:proofErr w:type="spellEnd"/>
      <w:r w:rsidRPr="004E1FAD">
        <w:rPr>
          <w:rFonts w:ascii="Times New Roman" w:hAnsi="Times New Roman" w:cs="Times New Roman"/>
          <w:spacing w:val="-2"/>
        </w:rPr>
        <w:t>.)</w:t>
      </w:r>
    </w:p>
    <w:p w:rsidR="004E1FAD" w:rsidRPr="004E1FAD" w:rsidRDefault="004E1FAD" w:rsidP="004E1FAD">
      <w:pPr>
        <w:shd w:val="clear" w:color="auto" w:fill="FFFFFF"/>
        <w:spacing w:after="0" w:line="240" w:lineRule="auto"/>
        <w:ind w:left="598" w:right="4147" w:hanging="31"/>
        <w:rPr>
          <w:rFonts w:ascii="Times New Roman" w:hAnsi="Times New Roman" w:cs="Times New Roman"/>
        </w:rPr>
      </w:pPr>
    </w:p>
    <w:p w:rsidR="004E1FAD" w:rsidRPr="004E1FAD" w:rsidRDefault="004E1FAD" w:rsidP="004E1FAD">
      <w:pPr>
        <w:shd w:val="clear" w:color="auto" w:fill="FFFFFF"/>
        <w:spacing w:after="0" w:line="240" w:lineRule="auto"/>
        <w:ind w:left="62" w:right="142" w:firstLine="567"/>
        <w:jc w:val="both"/>
        <w:rPr>
          <w:rFonts w:ascii="Times New Roman" w:hAnsi="Times New Roman" w:cs="Times New Roman"/>
        </w:rPr>
      </w:pPr>
      <w:r w:rsidRPr="004E1FAD">
        <w:rPr>
          <w:rFonts w:ascii="Times New Roman" w:hAnsi="Times New Roman" w:cs="Times New Roman"/>
        </w:rPr>
        <w:t xml:space="preserve">9. По завершении указанной оценки муниципальный заказчик </w:t>
      </w:r>
      <w:r w:rsidRPr="004E1FAD">
        <w:rPr>
          <w:rFonts w:ascii="Times New Roman" w:hAnsi="Times New Roman" w:cs="Times New Roman"/>
          <w:spacing w:val="-1"/>
        </w:rPr>
        <w:t xml:space="preserve">осуществляет интегральную оценку эффективности реализации муниципальной </w:t>
      </w:r>
      <w:r w:rsidRPr="004E1FAD">
        <w:rPr>
          <w:rFonts w:ascii="Times New Roman" w:hAnsi="Times New Roman" w:cs="Times New Roman"/>
        </w:rPr>
        <w:t>программы и с учетом полученных по её результатам значений определяет степень эффективности реализации муниципальной программы, которая характеризуется следующим образом:</w:t>
      </w:r>
    </w:p>
    <w:p w:rsidR="004E1FAD" w:rsidRPr="004E1FAD" w:rsidRDefault="004E1FAD" w:rsidP="004E1F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12"/>
        <w:gridCol w:w="4723"/>
      </w:tblGrid>
      <w:tr w:rsidR="004E1FAD" w:rsidRPr="004E1FAD" w:rsidTr="004E1FAD">
        <w:trPr>
          <w:trHeight w:hRule="exact" w:val="1188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288" w:right="281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2"/>
              </w:rPr>
              <w:t xml:space="preserve">Степень эффективности реализации </w:t>
            </w:r>
            <w:r w:rsidRPr="004E1FAD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left="367" w:right="418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3"/>
              </w:rPr>
              <w:t xml:space="preserve">Значение интегральной оценки </w:t>
            </w:r>
            <w:r w:rsidRPr="004E1FAD">
              <w:rPr>
                <w:rFonts w:ascii="Times New Roman" w:hAnsi="Times New Roman" w:cs="Times New Roman"/>
                <w:spacing w:val="-1"/>
              </w:rPr>
              <w:t>эффективности реализации муниципальной программы</w:t>
            </w:r>
          </w:p>
        </w:tc>
      </w:tr>
      <w:tr w:rsidR="004E1FAD" w:rsidRPr="004E1FAD" w:rsidTr="004E1FAD">
        <w:trPr>
          <w:trHeight w:hRule="exact" w:val="56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F87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Реализация  муниципальной  программы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Более 80 процентов</w:t>
            </w:r>
          </w:p>
        </w:tc>
      </w:tr>
      <w:tr w:rsidR="004E1FAD" w:rsidRPr="004E1FAD" w:rsidTr="004E1FAD">
        <w:trPr>
          <w:trHeight w:hRule="exact" w:val="547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является эффективной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FAD" w:rsidRPr="004E1FAD" w:rsidTr="004E1FAD">
        <w:trPr>
          <w:trHeight w:hRule="exact" w:val="850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Реализация  муниципальной  программы является умеренно эффективной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  <w:spacing w:val="-3"/>
              </w:rPr>
              <w:t>От 60 до 80 процентов включительно</w:t>
            </w:r>
          </w:p>
        </w:tc>
      </w:tr>
      <w:tr w:rsidR="004E1FAD" w:rsidRPr="004E1FAD" w:rsidTr="004E1FAD">
        <w:trPr>
          <w:trHeight w:hRule="exact" w:val="871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Реализация муниципальной  программы является неэффективной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AD" w:rsidRPr="004E1FAD" w:rsidRDefault="004E1FAD" w:rsidP="004E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D">
              <w:rPr>
                <w:rFonts w:ascii="Times New Roman" w:hAnsi="Times New Roman" w:cs="Times New Roman"/>
              </w:rPr>
              <w:t>Менее 60 процентов</w:t>
            </w:r>
          </w:p>
        </w:tc>
      </w:tr>
    </w:tbl>
    <w:p w:rsidR="004E1FAD" w:rsidRPr="004E1FAD" w:rsidRDefault="004E1FAD" w:rsidP="004E1FAD">
      <w:pPr>
        <w:spacing w:after="0" w:line="240" w:lineRule="auto"/>
        <w:rPr>
          <w:rFonts w:ascii="Times New Roman" w:hAnsi="Times New Roman" w:cs="Times New Roman"/>
        </w:rPr>
      </w:pPr>
    </w:p>
    <w:p w:rsidR="004E1FAD" w:rsidRPr="004E1FAD" w:rsidRDefault="004E1FAD" w:rsidP="004E1FAD">
      <w:pPr>
        <w:spacing w:after="0" w:line="240" w:lineRule="auto"/>
        <w:rPr>
          <w:rFonts w:ascii="Times New Roman" w:hAnsi="Times New Roman" w:cs="Times New Roman"/>
        </w:rPr>
      </w:pPr>
    </w:p>
    <w:p w:rsidR="00800DDE" w:rsidRPr="004E1FAD" w:rsidRDefault="00800DDE" w:rsidP="004E1FAD">
      <w:pPr>
        <w:spacing w:after="0" w:line="240" w:lineRule="auto"/>
        <w:rPr>
          <w:rFonts w:ascii="Times New Roman" w:hAnsi="Times New Roman" w:cs="Times New Roman"/>
        </w:rPr>
      </w:pPr>
    </w:p>
    <w:sectPr w:rsidR="00800DDE" w:rsidRPr="004E1FAD" w:rsidSect="00C05AC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02B"/>
    <w:multiLevelType w:val="singleLevel"/>
    <w:tmpl w:val="C3A4225A"/>
    <w:lvl w:ilvl="0">
      <w:start w:val="9"/>
      <w:numFmt w:val="decimal"/>
      <w:lvlText w:val="%1)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1">
    <w:nsid w:val="09872BF4"/>
    <w:multiLevelType w:val="singleLevel"/>
    <w:tmpl w:val="E2C65080"/>
    <w:lvl w:ilvl="0">
      <w:start w:val="6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0A8C3B78"/>
    <w:multiLevelType w:val="singleLevel"/>
    <w:tmpl w:val="32CE5930"/>
    <w:lvl w:ilvl="0">
      <w:start w:val="5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">
    <w:nsid w:val="11686E1F"/>
    <w:multiLevelType w:val="singleLevel"/>
    <w:tmpl w:val="B3345E44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4">
    <w:nsid w:val="14070F3E"/>
    <w:multiLevelType w:val="singleLevel"/>
    <w:tmpl w:val="E1F41042"/>
    <w:lvl w:ilvl="0">
      <w:start w:val="2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5">
    <w:nsid w:val="162B1911"/>
    <w:multiLevelType w:val="singleLevel"/>
    <w:tmpl w:val="8B06FD44"/>
    <w:lvl w:ilvl="0">
      <w:start w:val="3"/>
      <w:numFmt w:val="decimal"/>
      <w:lvlText w:val="%1)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6">
    <w:nsid w:val="27BC1771"/>
    <w:multiLevelType w:val="singleLevel"/>
    <w:tmpl w:val="18E2F5BA"/>
    <w:lvl w:ilvl="0">
      <w:start w:val="1"/>
      <w:numFmt w:val="decimal"/>
      <w:lvlText w:val="%1)"/>
      <w:legacy w:legacy="1" w:legacySpace="0" w:legacyIndent="712"/>
      <w:lvlJc w:val="left"/>
      <w:rPr>
        <w:rFonts w:ascii="Times New Roman" w:hAnsi="Times New Roman" w:cs="Times New Roman" w:hint="default"/>
      </w:rPr>
    </w:lvl>
  </w:abstractNum>
  <w:abstractNum w:abstractNumId="7">
    <w:nsid w:val="35E25479"/>
    <w:multiLevelType w:val="hybridMultilevel"/>
    <w:tmpl w:val="223240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A30FD"/>
    <w:multiLevelType w:val="singleLevel"/>
    <w:tmpl w:val="20BE76C6"/>
    <w:lvl w:ilvl="0">
      <w:start w:val="6"/>
      <w:numFmt w:val="decimal"/>
      <w:lvlText w:val="4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9">
    <w:nsid w:val="43EE4924"/>
    <w:multiLevelType w:val="singleLevel"/>
    <w:tmpl w:val="4C723E00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46FA1D31"/>
    <w:multiLevelType w:val="singleLevel"/>
    <w:tmpl w:val="3E7ED388"/>
    <w:lvl w:ilvl="0">
      <w:start w:val="2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1">
    <w:nsid w:val="4F907E67"/>
    <w:multiLevelType w:val="singleLevel"/>
    <w:tmpl w:val="EB74580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eastAsia="Times New Roman" w:hAnsi="Times New Roman" w:cs="Times New Roman"/>
      </w:rPr>
    </w:lvl>
  </w:abstractNum>
  <w:abstractNum w:abstractNumId="12">
    <w:nsid w:val="569C67DF"/>
    <w:multiLevelType w:val="singleLevel"/>
    <w:tmpl w:val="33826826"/>
    <w:lvl w:ilvl="0">
      <w:start w:val="7"/>
      <w:numFmt w:val="decimal"/>
      <w:lvlText w:val="%1)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3">
    <w:nsid w:val="572F7030"/>
    <w:multiLevelType w:val="singleLevel"/>
    <w:tmpl w:val="449EF6FA"/>
    <w:lvl w:ilvl="0">
      <w:start w:val="1"/>
      <w:numFmt w:val="decimal"/>
      <w:lvlText w:val="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4">
    <w:nsid w:val="5A094539"/>
    <w:multiLevelType w:val="singleLevel"/>
    <w:tmpl w:val="BCACBA5E"/>
    <w:lvl w:ilvl="0">
      <w:start w:val="1"/>
      <w:numFmt w:val="decimal"/>
      <w:lvlText w:val="3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15">
    <w:nsid w:val="5ED605C8"/>
    <w:multiLevelType w:val="singleLevel"/>
    <w:tmpl w:val="D6AAB2BC"/>
    <w:lvl w:ilvl="0">
      <w:start w:val="2"/>
      <w:numFmt w:val="decimal"/>
      <w:lvlText w:val="%1)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16">
    <w:nsid w:val="63CE1CB9"/>
    <w:multiLevelType w:val="singleLevel"/>
    <w:tmpl w:val="28B2BE58"/>
    <w:lvl w:ilvl="0">
      <w:start w:val="8"/>
      <w:numFmt w:val="decimal"/>
      <w:lvlText w:val="3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17">
    <w:nsid w:val="685002CB"/>
    <w:multiLevelType w:val="singleLevel"/>
    <w:tmpl w:val="BF6297F0"/>
    <w:lvl w:ilvl="0">
      <w:start w:val="1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8">
    <w:nsid w:val="72BD0F66"/>
    <w:multiLevelType w:val="singleLevel"/>
    <w:tmpl w:val="E2CC4CEA"/>
    <w:lvl w:ilvl="0">
      <w:start w:val="5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9">
    <w:nsid w:val="73DD287F"/>
    <w:multiLevelType w:val="singleLevel"/>
    <w:tmpl w:val="99CC8E32"/>
    <w:lvl w:ilvl="0">
      <w:start w:val="2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8"/>
  </w:num>
  <w:num w:numId="5">
    <w:abstractNumId w:val="17"/>
  </w:num>
  <w:num w:numId="6">
    <w:abstractNumId w:val="6"/>
  </w:num>
  <w:num w:numId="7">
    <w:abstractNumId w:val="10"/>
  </w:num>
  <w:num w:numId="8">
    <w:abstractNumId w:val="16"/>
  </w:num>
  <w:num w:numId="9">
    <w:abstractNumId w:val="15"/>
  </w:num>
  <w:num w:numId="10">
    <w:abstractNumId w:val="8"/>
  </w:num>
  <w:num w:numId="11">
    <w:abstractNumId w:val="5"/>
  </w:num>
  <w:num w:numId="12">
    <w:abstractNumId w:val="12"/>
  </w:num>
  <w:num w:numId="13">
    <w:abstractNumId w:val="0"/>
  </w:num>
  <w:num w:numId="14">
    <w:abstractNumId w:val="4"/>
  </w:num>
  <w:num w:numId="15">
    <w:abstractNumId w:val="1"/>
  </w:num>
  <w:num w:numId="16">
    <w:abstractNumId w:val="13"/>
  </w:num>
  <w:num w:numId="17">
    <w:abstractNumId w:val="9"/>
  </w:num>
  <w:num w:numId="18">
    <w:abstractNumId w:val="2"/>
  </w:num>
  <w:num w:numId="19">
    <w:abstractNumId w:val="1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1FAD"/>
    <w:rsid w:val="000001F2"/>
    <w:rsid w:val="0000025C"/>
    <w:rsid w:val="00010CB1"/>
    <w:rsid w:val="000153B5"/>
    <w:rsid w:val="00021E72"/>
    <w:rsid w:val="0002527F"/>
    <w:rsid w:val="00026336"/>
    <w:rsid w:val="00030D9C"/>
    <w:rsid w:val="00047EEB"/>
    <w:rsid w:val="00050246"/>
    <w:rsid w:val="00050BBC"/>
    <w:rsid w:val="00050EFF"/>
    <w:rsid w:val="000515C1"/>
    <w:rsid w:val="00051E17"/>
    <w:rsid w:val="00053980"/>
    <w:rsid w:val="00064F0B"/>
    <w:rsid w:val="00093957"/>
    <w:rsid w:val="00094BB3"/>
    <w:rsid w:val="000B3858"/>
    <w:rsid w:val="000B6865"/>
    <w:rsid w:val="000E354F"/>
    <w:rsid w:val="000F45C2"/>
    <w:rsid w:val="00110C1D"/>
    <w:rsid w:val="00116476"/>
    <w:rsid w:val="00120411"/>
    <w:rsid w:val="00124543"/>
    <w:rsid w:val="001272CF"/>
    <w:rsid w:val="00143398"/>
    <w:rsid w:val="001465E8"/>
    <w:rsid w:val="0015285E"/>
    <w:rsid w:val="0015681C"/>
    <w:rsid w:val="001635EA"/>
    <w:rsid w:val="00166EF8"/>
    <w:rsid w:val="001879D2"/>
    <w:rsid w:val="00194908"/>
    <w:rsid w:val="001A199E"/>
    <w:rsid w:val="001A3CFB"/>
    <w:rsid w:val="001A4BA2"/>
    <w:rsid w:val="001B4FBF"/>
    <w:rsid w:val="001B5138"/>
    <w:rsid w:val="001C7CD8"/>
    <w:rsid w:val="001C7D7A"/>
    <w:rsid w:val="001D38E5"/>
    <w:rsid w:val="001E033A"/>
    <w:rsid w:val="001E147B"/>
    <w:rsid w:val="001E33A9"/>
    <w:rsid w:val="001E4F40"/>
    <w:rsid w:val="001F278A"/>
    <w:rsid w:val="002031D5"/>
    <w:rsid w:val="002055A5"/>
    <w:rsid w:val="00213288"/>
    <w:rsid w:val="0021362B"/>
    <w:rsid w:val="00231094"/>
    <w:rsid w:val="00233197"/>
    <w:rsid w:val="00240FC7"/>
    <w:rsid w:val="00241F9B"/>
    <w:rsid w:val="0025354E"/>
    <w:rsid w:val="00254A12"/>
    <w:rsid w:val="00264A68"/>
    <w:rsid w:val="002821A3"/>
    <w:rsid w:val="0028589C"/>
    <w:rsid w:val="00294EFA"/>
    <w:rsid w:val="00297A6B"/>
    <w:rsid w:val="002C7D15"/>
    <w:rsid w:val="002D089C"/>
    <w:rsid w:val="002D0C5D"/>
    <w:rsid w:val="002E58DE"/>
    <w:rsid w:val="002E784A"/>
    <w:rsid w:val="002F11A7"/>
    <w:rsid w:val="002F37F0"/>
    <w:rsid w:val="002F796D"/>
    <w:rsid w:val="003217F6"/>
    <w:rsid w:val="003261FB"/>
    <w:rsid w:val="00345844"/>
    <w:rsid w:val="00356D87"/>
    <w:rsid w:val="00364775"/>
    <w:rsid w:val="00383A86"/>
    <w:rsid w:val="00391262"/>
    <w:rsid w:val="0039147A"/>
    <w:rsid w:val="0039511F"/>
    <w:rsid w:val="00395627"/>
    <w:rsid w:val="003A2141"/>
    <w:rsid w:val="003A7508"/>
    <w:rsid w:val="003B102F"/>
    <w:rsid w:val="003B5AA8"/>
    <w:rsid w:val="003C311D"/>
    <w:rsid w:val="003C5A1D"/>
    <w:rsid w:val="003C609A"/>
    <w:rsid w:val="003C715A"/>
    <w:rsid w:val="003E4AC5"/>
    <w:rsid w:val="003F102B"/>
    <w:rsid w:val="003F2B45"/>
    <w:rsid w:val="00411411"/>
    <w:rsid w:val="00426BE5"/>
    <w:rsid w:val="00427FC0"/>
    <w:rsid w:val="00432716"/>
    <w:rsid w:val="0044534C"/>
    <w:rsid w:val="004502C6"/>
    <w:rsid w:val="00457F4C"/>
    <w:rsid w:val="0046737B"/>
    <w:rsid w:val="004716FE"/>
    <w:rsid w:val="00473812"/>
    <w:rsid w:val="00476230"/>
    <w:rsid w:val="00476E51"/>
    <w:rsid w:val="00481AB0"/>
    <w:rsid w:val="004A2195"/>
    <w:rsid w:val="004A2BE1"/>
    <w:rsid w:val="004B2256"/>
    <w:rsid w:val="004B3801"/>
    <w:rsid w:val="004C023F"/>
    <w:rsid w:val="004C476E"/>
    <w:rsid w:val="004E1FAD"/>
    <w:rsid w:val="004E2210"/>
    <w:rsid w:val="004E3FA2"/>
    <w:rsid w:val="004F76D9"/>
    <w:rsid w:val="004F7F0C"/>
    <w:rsid w:val="00500373"/>
    <w:rsid w:val="00500A57"/>
    <w:rsid w:val="00501EC3"/>
    <w:rsid w:val="00504C99"/>
    <w:rsid w:val="005060AB"/>
    <w:rsid w:val="005064A5"/>
    <w:rsid w:val="0053038A"/>
    <w:rsid w:val="005332A0"/>
    <w:rsid w:val="0053672D"/>
    <w:rsid w:val="00536C27"/>
    <w:rsid w:val="005430A5"/>
    <w:rsid w:val="00544913"/>
    <w:rsid w:val="00553F10"/>
    <w:rsid w:val="005541EC"/>
    <w:rsid w:val="0055450C"/>
    <w:rsid w:val="005615C1"/>
    <w:rsid w:val="005647B3"/>
    <w:rsid w:val="005735CD"/>
    <w:rsid w:val="005838A0"/>
    <w:rsid w:val="00584373"/>
    <w:rsid w:val="00596139"/>
    <w:rsid w:val="005A452F"/>
    <w:rsid w:val="005B4396"/>
    <w:rsid w:val="005D3E9B"/>
    <w:rsid w:val="005D7F3E"/>
    <w:rsid w:val="005E02B5"/>
    <w:rsid w:val="005E28EB"/>
    <w:rsid w:val="005F453C"/>
    <w:rsid w:val="005F5B2C"/>
    <w:rsid w:val="00600CCB"/>
    <w:rsid w:val="0060616C"/>
    <w:rsid w:val="0061529E"/>
    <w:rsid w:val="0062014B"/>
    <w:rsid w:val="00620893"/>
    <w:rsid w:val="006269C0"/>
    <w:rsid w:val="006305B1"/>
    <w:rsid w:val="00641893"/>
    <w:rsid w:val="0064360E"/>
    <w:rsid w:val="00645255"/>
    <w:rsid w:val="00645B34"/>
    <w:rsid w:val="00645D7E"/>
    <w:rsid w:val="00652CF8"/>
    <w:rsid w:val="006546CE"/>
    <w:rsid w:val="00661E98"/>
    <w:rsid w:val="006644CA"/>
    <w:rsid w:val="0067116B"/>
    <w:rsid w:val="00671266"/>
    <w:rsid w:val="006720A7"/>
    <w:rsid w:val="00674EA7"/>
    <w:rsid w:val="00677796"/>
    <w:rsid w:val="00682ACC"/>
    <w:rsid w:val="006878C0"/>
    <w:rsid w:val="00690C4C"/>
    <w:rsid w:val="006B6DBE"/>
    <w:rsid w:val="006D3DF7"/>
    <w:rsid w:val="006D3EB2"/>
    <w:rsid w:val="006E2EC8"/>
    <w:rsid w:val="006E3442"/>
    <w:rsid w:val="006F0A94"/>
    <w:rsid w:val="006F79C1"/>
    <w:rsid w:val="00705756"/>
    <w:rsid w:val="007059E6"/>
    <w:rsid w:val="007134CF"/>
    <w:rsid w:val="00716893"/>
    <w:rsid w:val="00716D8B"/>
    <w:rsid w:val="00717650"/>
    <w:rsid w:val="00724389"/>
    <w:rsid w:val="00726A44"/>
    <w:rsid w:val="00726A57"/>
    <w:rsid w:val="0073176C"/>
    <w:rsid w:val="00732B05"/>
    <w:rsid w:val="007364DB"/>
    <w:rsid w:val="007407BC"/>
    <w:rsid w:val="00741A88"/>
    <w:rsid w:val="007469A5"/>
    <w:rsid w:val="00747ABC"/>
    <w:rsid w:val="00747D83"/>
    <w:rsid w:val="0075037B"/>
    <w:rsid w:val="007504D7"/>
    <w:rsid w:val="00750D8A"/>
    <w:rsid w:val="007528E1"/>
    <w:rsid w:val="0075420A"/>
    <w:rsid w:val="00760573"/>
    <w:rsid w:val="00766B8E"/>
    <w:rsid w:val="0076739D"/>
    <w:rsid w:val="00767ABB"/>
    <w:rsid w:val="00767AD1"/>
    <w:rsid w:val="0078520E"/>
    <w:rsid w:val="0078627E"/>
    <w:rsid w:val="00791396"/>
    <w:rsid w:val="007943F7"/>
    <w:rsid w:val="00794BB2"/>
    <w:rsid w:val="00795173"/>
    <w:rsid w:val="007B006E"/>
    <w:rsid w:val="007B2E67"/>
    <w:rsid w:val="007B472B"/>
    <w:rsid w:val="007C611B"/>
    <w:rsid w:val="007D12E6"/>
    <w:rsid w:val="007D5AF2"/>
    <w:rsid w:val="007D74E6"/>
    <w:rsid w:val="007E00F6"/>
    <w:rsid w:val="007E1854"/>
    <w:rsid w:val="007E49B8"/>
    <w:rsid w:val="007E5C08"/>
    <w:rsid w:val="007E5E37"/>
    <w:rsid w:val="007E7546"/>
    <w:rsid w:val="007F71C7"/>
    <w:rsid w:val="007F738B"/>
    <w:rsid w:val="00800DDE"/>
    <w:rsid w:val="00801CD5"/>
    <w:rsid w:val="00801E14"/>
    <w:rsid w:val="0081001C"/>
    <w:rsid w:val="00824B07"/>
    <w:rsid w:val="00824D74"/>
    <w:rsid w:val="00834EA8"/>
    <w:rsid w:val="00835007"/>
    <w:rsid w:val="00863385"/>
    <w:rsid w:val="00863FC2"/>
    <w:rsid w:val="00865EDA"/>
    <w:rsid w:val="00871035"/>
    <w:rsid w:val="008730E3"/>
    <w:rsid w:val="00881320"/>
    <w:rsid w:val="00896A25"/>
    <w:rsid w:val="008A2A40"/>
    <w:rsid w:val="008A38AA"/>
    <w:rsid w:val="008B0A19"/>
    <w:rsid w:val="008B2FEE"/>
    <w:rsid w:val="008C2676"/>
    <w:rsid w:val="008C5F75"/>
    <w:rsid w:val="008C75E1"/>
    <w:rsid w:val="008C7CE4"/>
    <w:rsid w:val="008D0506"/>
    <w:rsid w:val="008D37E1"/>
    <w:rsid w:val="008E2249"/>
    <w:rsid w:val="008F04E7"/>
    <w:rsid w:val="008F1EB1"/>
    <w:rsid w:val="008F39A7"/>
    <w:rsid w:val="00900719"/>
    <w:rsid w:val="00905298"/>
    <w:rsid w:val="00906C74"/>
    <w:rsid w:val="00910EFE"/>
    <w:rsid w:val="00912DD4"/>
    <w:rsid w:val="0091487F"/>
    <w:rsid w:val="00930149"/>
    <w:rsid w:val="00940C1E"/>
    <w:rsid w:val="00941766"/>
    <w:rsid w:val="00942992"/>
    <w:rsid w:val="00946E6A"/>
    <w:rsid w:val="009572DA"/>
    <w:rsid w:val="00960880"/>
    <w:rsid w:val="00961411"/>
    <w:rsid w:val="00962858"/>
    <w:rsid w:val="00965E2D"/>
    <w:rsid w:val="00965F68"/>
    <w:rsid w:val="00967FB0"/>
    <w:rsid w:val="00971050"/>
    <w:rsid w:val="00971065"/>
    <w:rsid w:val="009A7E16"/>
    <w:rsid w:val="009B7D2C"/>
    <w:rsid w:val="009C1F50"/>
    <w:rsid w:val="009C511F"/>
    <w:rsid w:val="009D16DE"/>
    <w:rsid w:val="009D22A3"/>
    <w:rsid w:val="009E0787"/>
    <w:rsid w:val="009E1CF1"/>
    <w:rsid w:val="009E43EE"/>
    <w:rsid w:val="009F06E8"/>
    <w:rsid w:val="00A01CE8"/>
    <w:rsid w:val="00A03506"/>
    <w:rsid w:val="00A11664"/>
    <w:rsid w:val="00A12196"/>
    <w:rsid w:val="00A154D1"/>
    <w:rsid w:val="00A165C2"/>
    <w:rsid w:val="00A200CA"/>
    <w:rsid w:val="00A245C2"/>
    <w:rsid w:val="00A33684"/>
    <w:rsid w:val="00A37033"/>
    <w:rsid w:val="00A372E3"/>
    <w:rsid w:val="00A4067D"/>
    <w:rsid w:val="00A52D9A"/>
    <w:rsid w:val="00A55F80"/>
    <w:rsid w:val="00A56B55"/>
    <w:rsid w:val="00A601B8"/>
    <w:rsid w:val="00A61D30"/>
    <w:rsid w:val="00A637F0"/>
    <w:rsid w:val="00A72302"/>
    <w:rsid w:val="00A728B7"/>
    <w:rsid w:val="00A80E6F"/>
    <w:rsid w:val="00A84111"/>
    <w:rsid w:val="00A845C2"/>
    <w:rsid w:val="00A84B6A"/>
    <w:rsid w:val="00A91A83"/>
    <w:rsid w:val="00A972D5"/>
    <w:rsid w:val="00AC5791"/>
    <w:rsid w:val="00AC6D97"/>
    <w:rsid w:val="00AD344B"/>
    <w:rsid w:val="00AE04C1"/>
    <w:rsid w:val="00AE53CA"/>
    <w:rsid w:val="00AE7111"/>
    <w:rsid w:val="00AF3F05"/>
    <w:rsid w:val="00B0035F"/>
    <w:rsid w:val="00B01038"/>
    <w:rsid w:val="00B058BB"/>
    <w:rsid w:val="00B15B83"/>
    <w:rsid w:val="00B15C59"/>
    <w:rsid w:val="00B2652E"/>
    <w:rsid w:val="00B4769D"/>
    <w:rsid w:val="00B51C50"/>
    <w:rsid w:val="00B75C1F"/>
    <w:rsid w:val="00B76275"/>
    <w:rsid w:val="00B77ACD"/>
    <w:rsid w:val="00B8134B"/>
    <w:rsid w:val="00B917B5"/>
    <w:rsid w:val="00B96968"/>
    <w:rsid w:val="00BA1305"/>
    <w:rsid w:val="00BB08F9"/>
    <w:rsid w:val="00BB1ECE"/>
    <w:rsid w:val="00BB514D"/>
    <w:rsid w:val="00BB64D9"/>
    <w:rsid w:val="00BC2621"/>
    <w:rsid w:val="00BC2E9C"/>
    <w:rsid w:val="00BC6349"/>
    <w:rsid w:val="00BC7C85"/>
    <w:rsid w:val="00BD57B0"/>
    <w:rsid w:val="00BD57EB"/>
    <w:rsid w:val="00BE136B"/>
    <w:rsid w:val="00BE6F71"/>
    <w:rsid w:val="00BF3352"/>
    <w:rsid w:val="00C011AF"/>
    <w:rsid w:val="00C05AC1"/>
    <w:rsid w:val="00C1088D"/>
    <w:rsid w:val="00C170BF"/>
    <w:rsid w:val="00C1760A"/>
    <w:rsid w:val="00C2346F"/>
    <w:rsid w:val="00C26FC3"/>
    <w:rsid w:val="00C27049"/>
    <w:rsid w:val="00C3163A"/>
    <w:rsid w:val="00C32811"/>
    <w:rsid w:val="00C33BEC"/>
    <w:rsid w:val="00C476D9"/>
    <w:rsid w:val="00C513FE"/>
    <w:rsid w:val="00C52969"/>
    <w:rsid w:val="00C55571"/>
    <w:rsid w:val="00C55895"/>
    <w:rsid w:val="00C57C59"/>
    <w:rsid w:val="00C65F5F"/>
    <w:rsid w:val="00C71DB8"/>
    <w:rsid w:val="00C736FC"/>
    <w:rsid w:val="00C741B1"/>
    <w:rsid w:val="00C91C13"/>
    <w:rsid w:val="00CA13F2"/>
    <w:rsid w:val="00CA7283"/>
    <w:rsid w:val="00CB7B4D"/>
    <w:rsid w:val="00CC29C8"/>
    <w:rsid w:val="00CC4BA1"/>
    <w:rsid w:val="00CC5919"/>
    <w:rsid w:val="00CE23A8"/>
    <w:rsid w:val="00CE523B"/>
    <w:rsid w:val="00CE630C"/>
    <w:rsid w:val="00CF207A"/>
    <w:rsid w:val="00D06A83"/>
    <w:rsid w:val="00D12F8C"/>
    <w:rsid w:val="00D163F8"/>
    <w:rsid w:val="00D17D11"/>
    <w:rsid w:val="00D20C22"/>
    <w:rsid w:val="00D26432"/>
    <w:rsid w:val="00D3187C"/>
    <w:rsid w:val="00D343FB"/>
    <w:rsid w:val="00D5345A"/>
    <w:rsid w:val="00D53897"/>
    <w:rsid w:val="00D57595"/>
    <w:rsid w:val="00D61087"/>
    <w:rsid w:val="00D67A04"/>
    <w:rsid w:val="00D92F00"/>
    <w:rsid w:val="00DA314F"/>
    <w:rsid w:val="00DA572A"/>
    <w:rsid w:val="00DB2A7F"/>
    <w:rsid w:val="00DB386D"/>
    <w:rsid w:val="00DB7121"/>
    <w:rsid w:val="00DB732A"/>
    <w:rsid w:val="00DC1F19"/>
    <w:rsid w:val="00DC5398"/>
    <w:rsid w:val="00DD003F"/>
    <w:rsid w:val="00DD2C31"/>
    <w:rsid w:val="00DE0C15"/>
    <w:rsid w:val="00DE5E28"/>
    <w:rsid w:val="00DF2D21"/>
    <w:rsid w:val="00DF6D54"/>
    <w:rsid w:val="00E04330"/>
    <w:rsid w:val="00E06D2D"/>
    <w:rsid w:val="00E10B82"/>
    <w:rsid w:val="00E1108B"/>
    <w:rsid w:val="00E12EFE"/>
    <w:rsid w:val="00E155CC"/>
    <w:rsid w:val="00E207FB"/>
    <w:rsid w:val="00E302E4"/>
    <w:rsid w:val="00E35241"/>
    <w:rsid w:val="00E47C94"/>
    <w:rsid w:val="00E53CAD"/>
    <w:rsid w:val="00E5540C"/>
    <w:rsid w:val="00E60D7F"/>
    <w:rsid w:val="00E6192A"/>
    <w:rsid w:val="00E7246F"/>
    <w:rsid w:val="00E779F7"/>
    <w:rsid w:val="00E8066B"/>
    <w:rsid w:val="00E85227"/>
    <w:rsid w:val="00EA2FC1"/>
    <w:rsid w:val="00EA46A6"/>
    <w:rsid w:val="00EC21D1"/>
    <w:rsid w:val="00EC548C"/>
    <w:rsid w:val="00ED29AC"/>
    <w:rsid w:val="00ED661C"/>
    <w:rsid w:val="00EE3330"/>
    <w:rsid w:val="00EE491C"/>
    <w:rsid w:val="00EF33C7"/>
    <w:rsid w:val="00EF6F33"/>
    <w:rsid w:val="00F00C23"/>
    <w:rsid w:val="00F0318B"/>
    <w:rsid w:val="00F062DB"/>
    <w:rsid w:val="00F07EBB"/>
    <w:rsid w:val="00F15D94"/>
    <w:rsid w:val="00F21BC3"/>
    <w:rsid w:val="00F27417"/>
    <w:rsid w:val="00F27E9B"/>
    <w:rsid w:val="00F31CA9"/>
    <w:rsid w:val="00F33395"/>
    <w:rsid w:val="00F34675"/>
    <w:rsid w:val="00F36C1E"/>
    <w:rsid w:val="00F44F99"/>
    <w:rsid w:val="00F458C3"/>
    <w:rsid w:val="00F549EE"/>
    <w:rsid w:val="00F56934"/>
    <w:rsid w:val="00F621A4"/>
    <w:rsid w:val="00F63939"/>
    <w:rsid w:val="00F668AD"/>
    <w:rsid w:val="00F70752"/>
    <w:rsid w:val="00F82C2C"/>
    <w:rsid w:val="00F873D5"/>
    <w:rsid w:val="00F879D2"/>
    <w:rsid w:val="00F904F4"/>
    <w:rsid w:val="00F94EAA"/>
    <w:rsid w:val="00F974AE"/>
    <w:rsid w:val="00FA1B06"/>
    <w:rsid w:val="00FA2F60"/>
    <w:rsid w:val="00FA3452"/>
    <w:rsid w:val="00FA5A3D"/>
    <w:rsid w:val="00FA6DB2"/>
    <w:rsid w:val="00FB00AF"/>
    <w:rsid w:val="00FB0496"/>
    <w:rsid w:val="00FB13D0"/>
    <w:rsid w:val="00FB423D"/>
    <w:rsid w:val="00FD00BF"/>
    <w:rsid w:val="00FE0207"/>
    <w:rsid w:val="00FE1419"/>
    <w:rsid w:val="00FE180F"/>
    <w:rsid w:val="00FE7FD3"/>
    <w:rsid w:val="00FF0D1D"/>
    <w:rsid w:val="00FF2EC2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A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E1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1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1F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E1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7774</Words>
  <Characters>44315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6</cp:revision>
  <cp:lastPrinted>2020-03-03T09:52:00Z</cp:lastPrinted>
  <dcterms:created xsi:type="dcterms:W3CDTF">2020-03-03T09:12:00Z</dcterms:created>
  <dcterms:modified xsi:type="dcterms:W3CDTF">2020-03-03T09:54:00Z</dcterms:modified>
</cp:coreProperties>
</file>