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E9" w:rsidRPr="001D60F0" w:rsidRDefault="008A3843" w:rsidP="001D60F0">
      <w:pPr>
        <w:ind w:left="5103"/>
        <w:jc w:val="center"/>
        <w:rPr>
          <w:rFonts w:ascii="PT Astra Serif" w:hAnsi="PT Astra Serif"/>
          <w:b w:val="0"/>
        </w:rPr>
      </w:pPr>
      <w:r w:rsidRPr="001D60F0">
        <w:rPr>
          <w:rFonts w:ascii="PT Astra Serif" w:hAnsi="PT Astra Serif"/>
          <w:b w:val="0"/>
        </w:rPr>
        <w:t xml:space="preserve">ПРИЛОЖЕНИЕ </w:t>
      </w:r>
      <w:r w:rsidR="00A17A70" w:rsidRPr="001D60F0">
        <w:rPr>
          <w:rFonts w:ascii="PT Astra Serif" w:hAnsi="PT Astra Serif"/>
          <w:b w:val="0"/>
        </w:rPr>
        <w:t>№1</w:t>
      </w:r>
    </w:p>
    <w:p w:rsidR="00963AE9" w:rsidRPr="001D60F0" w:rsidRDefault="00963AE9" w:rsidP="001D60F0">
      <w:pPr>
        <w:ind w:left="5103"/>
        <w:jc w:val="center"/>
        <w:rPr>
          <w:rFonts w:ascii="PT Astra Serif" w:hAnsi="PT Astra Serif"/>
          <w:b w:val="0"/>
        </w:rPr>
      </w:pPr>
    </w:p>
    <w:p w:rsidR="00963AE9" w:rsidRPr="001D60F0" w:rsidRDefault="00963AE9" w:rsidP="001D60F0">
      <w:pPr>
        <w:ind w:left="5103"/>
        <w:jc w:val="center"/>
        <w:rPr>
          <w:rFonts w:ascii="PT Astra Serif" w:hAnsi="PT Astra Serif"/>
          <w:b w:val="0"/>
        </w:rPr>
      </w:pPr>
      <w:r w:rsidRPr="001D60F0">
        <w:rPr>
          <w:rFonts w:ascii="PT Astra Serif" w:hAnsi="PT Astra Serif"/>
          <w:b w:val="0"/>
        </w:rPr>
        <w:t>к постановлению Администрации</w:t>
      </w:r>
    </w:p>
    <w:p w:rsidR="00963AE9" w:rsidRPr="001D60F0" w:rsidRDefault="00963AE9" w:rsidP="001D60F0">
      <w:pPr>
        <w:ind w:left="5103"/>
        <w:jc w:val="center"/>
        <w:rPr>
          <w:rFonts w:ascii="PT Astra Serif" w:hAnsi="PT Astra Serif"/>
          <w:b w:val="0"/>
        </w:rPr>
      </w:pPr>
      <w:r w:rsidRPr="001D60F0">
        <w:rPr>
          <w:rFonts w:ascii="PT Astra Serif" w:hAnsi="PT Astra Serif"/>
          <w:b w:val="0"/>
        </w:rPr>
        <w:t>муниципального образования</w:t>
      </w:r>
    </w:p>
    <w:p w:rsidR="00963AE9" w:rsidRPr="001D60F0" w:rsidRDefault="00963AE9" w:rsidP="001D60F0">
      <w:pPr>
        <w:ind w:left="5103"/>
        <w:jc w:val="center"/>
        <w:rPr>
          <w:rFonts w:ascii="PT Astra Serif" w:hAnsi="PT Astra Serif"/>
          <w:b w:val="0"/>
        </w:rPr>
      </w:pPr>
      <w:r w:rsidRPr="001D60F0">
        <w:rPr>
          <w:rFonts w:ascii="PT Astra Serif" w:hAnsi="PT Astra Serif"/>
          <w:b w:val="0"/>
        </w:rPr>
        <w:t>«Сенгилеевский район»</w:t>
      </w:r>
    </w:p>
    <w:p w:rsidR="00963AE9" w:rsidRPr="001D60F0" w:rsidRDefault="00963AE9" w:rsidP="001D60F0">
      <w:pPr>
        <w:ind w:left="5103"/>
        <w:jc w:val="center"/>
        <w:rPr>
          <w:rFonts w:ascii="PT Astra Serif" w:hAnsi="PT Astra Serif"/>
          <w:b w:val="0"/>
        </w:rPr>
      </w:pPr>
      <w:r w:rsidRPr="001D60F0">
        <w:rPr>
          <w:rFonts w:ascii="PT Astra Serif" w:hAnsi="PT Astra Serif"/>
          <w:b w:val="0"/>
        </w:rPr>
        <w:t>Ульяновской области</w:t>
      </w:r>
    </w:p>
    <w:p w:rsidR="00963AE9" w:rsidRPr="001D60F0" w:rsidRDefault="00963AE9" w:rsidP="001D60F0">
      <w:pPr>
        <w:ind w:left="5103"/>
        <w:jc w:val="center"/>
        <w:rPr>
          <w:rFonts w:ascii="PT Astra Serif" w:hAnsi="PT Astra Serif"/>
          <w:b w:val="0"/>
        </w:rPr>
      </w:pPr>
      <w:r w:rsidRPr="001D60F0">
        <w:rPr>
          <w:rFonts w:ascii="PT Astra Serif" w:hAnsi="PT Astra Serif"/>
          <w:b w:val="0"/>
        </w:rPr>
        <w:t>от 2</w:t>
      </w:r>
      <w:r w:rsidR="008A3843" w:rsidRPr="001D60F0">
        <w:rPr>
          <w:rFonts w:ascii="PT Astra Serif" w:hAnsi="PT Astra Serif"/>
          <w:b w:val="0"/>
        </w:rPr>
        <w:t>5</w:t>
      </w:r>
      <w:r w:rsidRPr="001D60F0">
        <w:rPr>
          <w:rFonts w:ascii="PT Astra Serif" w:hAnsi="PT Astra Serif"/>
          <w:b w:val="0"/>
        </w:rPr>
        <w:t xml:space="preserve"> декабря 2023 года №89</w:t>
      </w:r>
      <w:r w:rsidR="008A3843" w:rsidRPr="001D60F0">
        <w:rPr>
          <w:rFonts w:ascii="PT Astra Serif" w:hAnsi="PT Astra Serif"/>
          <w:b w:val="0"/>
        </w:rPr>
        <w:t>5</w:t>
      </w:r>
      <w:r w:rsidRPr="001D60F0">
        <w:rPr>
          <w:rFonts w:ascii="PT Astra Serif" w:hAnsi="PT Astra Serif"/>
          <w:b w:val="0"/>
        </w:rPr>
        <w:t>-п</w:t>
      </w:r>
    </w:p>
    <w:p w:rsidR="00FF064A" w:rsidRPr="001D60F0" w:rsidRDefault="00FF064A" w:rsidP="001D60F0">
      <w:pPr>
        <w:jc w:val="right"/>
        <w:rPr>
          <w:rFonts w:ascii="PT Astra Serif" w:hAnsi="PT Astra Serif"/>
          <w:b w:val="0"/>
          <w:bCs w:val="0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1291"/>
        <w:gridCol w:w="4961"/>
        <w:gridCol w:w="1134"/>
        <w:gridCol w:w="1134"/>
        <w:gridCol w:w="1276"/>
      </w:tblGrid>
      <w:tr w:rsidR="008A3843" w:rsidRPr="001D60F0" w:rsidTr="00CC3FB9">
        <w:trPr>
          <w:trHeight w:val="1330"/>
        </w:trPr>
        <w:tc>
          <w:tcPr>
            <w:tcW w:w="979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 w:cs="Arial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 w:cs="Arial CYR"/>
                <w:bCs w:val="0"/>
              </w:rPr>
              <w:t>Среднесрочный финансовый план</w:t>
            </w:r>
          </w:p>
          <w:p w:rsidR="008A3843" w:rsidRPr="001D60F0" w:rsidRDefault="008A3843" w:rsidP="001D60F0">
            <w:pPr>
              <w:jc w:val="center"/>
              <w:rPr>
                <w:rFonts w:ascii="PT Astra Serif" w:hAnsi="PT Astra Serif" w:cs="Arial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 w:cs="Arial"/>
                <w:bCs w:val="0"/>
              </w:rPr>
              <w:t>на 2024год и плановый период 2025-2026 гг.</w:t>
            </w:r>
          </w:p>
        </w:tc>
      </w:tr>
      <w:tr w:rsidR="008A3843" w:rsidRPr="001D60F0" w:rsidTr="009E59AE">
        <w:trPr>
          <w:trHeight w:val="25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Прогноз на      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Прогноз на      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Прогноз на      2026 год</w:t>
            </w:r>
          </w:p>
        </w:tc>
      </w:tr>
      <w:tr w:rsidR="008A3843" w:rsidRPr="001D60F0" w:rsidTr="009E59AE">
        <w:trPr>
          <w:trHeight w:val="49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A3843" w:rsidRPr="001D60F0" w:rsidTr="009E59AE">
        <w:trPr>
          <w:trHeight w:val="4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105981,60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111266,00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116324,20</w:t>
            </w:r>
          </w:p>
        </w:tc>
      </w:tr>
      <w:tr w:rsidR="008A3843" w:rsidRPr="001D60F0" w:rsidTr="009E59AE">
        <w:trPr>
          <w:trHeight w:val="4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46189,40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49838,40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53327,00</w:t>
            </w:r>
          </w:p>
        </w:tc>
      </w:tr>
      <w:tr w:rsidR="008A3843" w:rsidRPr="001D60F0" w:rsidTr="009E59AE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 xml:space="preserve"> 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46189,40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49838,40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53327,00</w:t>
            </w:r>
          </w:p>
        </w:tc>
      </w:tr>
      <w:tr w:rsidR="008A3843" w:rsidRPr="001D60F0" w:rsidTr="009E59AE">
        <w:trPr>
          <w:trHeight w:val="12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1 01 02010 01 0000 110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46189,40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49838,40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53327,00</w:t>
            </w:r>
          </w:p>
        </w:tc>
      </w:tr>
      <w:tr w:rsidR="008A3843" w:rsidRPr="001D60F0" w:rsidTr="009E59AE">
        <w:trPr>
          <w:trHeight w:val="37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color w:val="000000"/>
                <w:sz w:val="20"/>
                <w:szCs w:val="20"/>
              </w:rPr>
              <w:t>НАЛОГИ НА ТОВАР</w:t>
            </w:r>
            <w:proofErr w:type="gramStart"/>
            <w:r w:rsidRPr="001D60F0">
              <w:rPr>
                <w:rFonts w:ascii="PT Astra Serif" w:hAnsi="PT Astra Serif"/>
                <w:color w:val="000000"/>
                <w:sz w:val="20"/>
                <w:szCs w:val="20"/>
              </w:rPr>
              <w:t>Ы(</w:t>
            </w:r>
            <w:proofErr w:type="gramEnd"/>
            <w:r w:rsidRPr="001D60F0">
              <w:rPr>
                <w:rFonts w:ascii="PT Astra Serif" w:hAnsi="PT Astra Serif"/>
                <w:color w:val="000000"/>
                <w:sz w:val="20"/>
                <w:szCs w:val="20"/>
              </w:rPr>
              <w:t>РАБОТЫ,УСЛУГИ),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6053,40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6267,90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6267,90</w:t>
            </w:r>
          </w:p>
        </w:tc>
      </w:tr>
      <w:tr w:rsidR="008A3843" w:rsidRPr="001D60F0" w:rsidTr="009E59AE">
        <w:trPr>
          <w:trHeight w:val="76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 xml:space="preserve"> 1 03 02231 01 0000 110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2912,40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2912,40</w:t>
            </w:r>
          </w:p>
        </w:tc>
      </w:tr>
      <w:tr w:rsidR="008A3843" w:rsidRPr="001D60F0" w:rsidTr="009E59AE">
        <w:trPr>
          <w:trHeight w:val="20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 xml:space="preserve"> 1 03 02241 01 0000 110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21,00</w:t>
            </w:r>
          </w:p>
        </w:tc>
      </w:tr>
      <w:tr w:rsidR="008A3843" w:rsidRPr="001D60F0" w:rsidTr="009E59AE">
        <w:trPr>
          <w:trHeight w:val="183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lastRenderedPageBreak/>
              <w:t xml:space="preserve"> 1 03 02251 01 0000 110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3681,50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3776,30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3776,30</w:t>
            </w:r>
          </w:p>
        </w:tc>
      </w:tr>
      <w:tr w:rsidR="008A3843" w:rsidRPr="001D60F0" w:rsidTr="009E59AE">
        <w:trPr>
          <w:trHeight w:val="17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 xml:space="preserve"> 1 03 02261 01 0000 110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-443,40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-441,80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-441,80</w:t>
            </w:r>
          </w:p>
        </w:tc>
      </w:tr>
      <w:tr w:rsidR="008A3843" w:rsidRPr="001D60F0" w:rsidTr="009E59AE">
        <w:trPr>
          <w:trHeight w:val="4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18628,70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19223,60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19836,60</w:t>
            </w:r>
          </w:p>
        </w:tc>
      </w:tr>
      <w:tr w:rsidR="008A3843" w:rsidRPr="001D60F0" w:rsidTr="009E59AE">
        <w:trPr>
          <w:trHeight w:val="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12870,90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13257,00</w:t>
            </w:r>
          </w:p>
        </w:tc>
      </w:tr>
      <w:tr w:rsidR="008A3843" w:rsidRPr="001D60F0" w:rsidTr="009E59AE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1 05 01020 01 0000 110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12870,90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13257,00</w:t>
            </w:r>
          </w:p>
        </w:tc>
      </w:tr>
      <w:tr w:rsidR="008A3843" w:rsidRPr="001D60F0" w:rsidTr="009E59AE">
        <w:trPr>
          <w:trHeight w:val="4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 xml:space="preserve">  1 05 03000 01 0000 110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1570,00</w:t>
            </w:r>
          </w:p>
        </w:tc>
      </w:tr>
      <w:tr w:rsidR="008A3843" w:rsidRPr="001D60F0" w:rsidTr="009E59AE">
        <w:trPr>
          <w:trHeight w:val="4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 xml:space="preserve">  1 05 03010 01 0000 110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1570,00</w:t>
            </w:r>
          </w:p>
        </w:tc>
      </w:tr>
      <w:tr w:rsidR="008A3843" w:rsidRPr="001D60F0" w:rsidTr="009E59AE">
        <w:trPr>
          <w:trHeight w:val="73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1 05 04000 02 0000 110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4722,00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4863,70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5009,60</w:t>
            </w:r>
          </w:p>
        </w:tc>
      </w:tr>
      <w:tr w:rsidR="008A3843" w:rsidRPr="001D60F0" w:rsidTr="009E59AE">
        <w:trPr>
          <w:trHeight w:val="8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 xml:space="preserve">  1 05 04020 02 0000 110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4722,00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4863,70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5009,60</w:t>
            </w:r>
          </w:p>
        </w:tc>
      </w:tr>
      <w:tr w:rsidR="008A3843" w:rsidRPr="001D60F0" w:rsidTr="009E59AE">
        <w:trPr>
          <w:trHeight w:val="4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color w:val="000000"/>
                <w:sz w:val="20"/>
                <w:szCs w:val="20"/>
              </w:rPr>
              <w:t>1 07 00000 00 0000 000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color w:val="000000"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11279,00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11545,00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11946,00</w:t>
            </w:r>
          </w:p>
        </w:tc>
      </w:tr>
      <w:tr w:rsidR="008A3843" w:rsidRPr="001D60F0" w:rsidTr="009E59AE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1 07 01000 01 0000 110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11946,00</w:t>
            </w:r>
          </w:p>
        </w:tc>
      </w:tr>
      <w:tr w:rsidR="008A3843" w:rsidRPr="001D60F0" w:rsidTr="009E59AE">
        <w:trPr>
          <w:trHeight w:val="1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1 07 01020 01 0000 110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2151,00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2254,00</w:t>
            </w:r>
          </w:p>
        </w:tc>
      </w:tr>
      <w:tr w:rsidR="008A3843" w:rsidRPr="001D60F0" w:rsidTr="009E59AE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1 07 01030 01 0000 110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9692,00</w:t>
            </w:r>
          </w:p>
        </w:tc>
      </w:tr>
      <w:tr w:rsidR="008A3843" w:rsidRPr="001D60F0" w:rsidTr="009E59AE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2820,00</w:t>
            </w:r>
          </w:p>
        </w:tc>
      </w:tr>
      <w:tr w:rsidR="008A3843" w:rsidRPr="001D60F0" w:rsidTr="009E59AE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 xml:space="preserve"> 1 08 03000 01 0000 110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2820,00</w:t>
            </w:r>
          </w:p>
        </w:tc>
      </w:tr>
      <w:tr w:rsidR="008A3843" w:rsidRPr="001D60F0" w:rsidTr="009E59AE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 xml:space="preserve"> 1 08 03010 01 1050 110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2820,00</w:t>
            </w:r>
          </w:p>
        </w:tc>
      </w:tr>
      <w:tr w:rsidR="008A3843" w:rsidRPr="001D60F0" w:rsidTr="009E59AE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 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6196,10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6196,10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6196,10</w:t>
            </w:r>
          </w:p>
        </w:tc>
      </w:tr>
      <w:tr w:rsidR="008A3843" w:rsidRPr="001D60F0" w:rsidTr="009E59AE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 xml:space="preserve"> 1 11 05000 00 0000 120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5696,10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5696,10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5696,10</w:t>
            </w:r>
          </w:p>
        </w:tc>
      </w:tr>
      <w:tr w:rsidR="008A3843" w:rsidRPr="001D60F0" w:rsidTr="009E59AE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1 11 05013 00 0000 120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3266,10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3266,10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3266,10</w:t>
            </w:r>
          </w:p>
        </w:tc>
      </w:tr>
      <w:tr w:rsidR="008A3843" w:rsidRPr="001D60F0" w:rsidTr="009E59AE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1 11 05013 05 0000 120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2000,00</w:t>
            </w:r>
          </w:p>
        </w:tc>
      </w:tr>
      <w:tr w:rsidR="008A3843" w:rsidRPr="001D60F0" w:rsidTr="009E59AE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1266,10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1266,10</w:t>
            </w:r>
          </w:p>
        </w:tc>
      </w:tr>
      <w:tr w:rsidR="008A3843" w:rsidRPr="001D60F0" w:rsidTr="009E59AE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1 11 05025 00 0000 120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2430,00</w:t>
            </w:r>
          </w:p>
        </w:tc>
      </w:tr>
      <w:tr w:rsidR="008A3843" w:rsidRPr="001D60F0" w:rsidTr="009E59AE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1 11 05025 05 0000 120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2430,00</w:t>
            </w:r>
          </w:p>
        </w:tc>
      </w:tr>
      <w:tr w:rsidR="008A3843" w:rsidRPr="001D60F0" w:rsidTr="009E59AE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500,00</w:t>
            </w:r>
          </w:p>
        </w:tc>
      </w:tr>
      <w:tr w:rsidR="008A3843" w:rsidRPr="001D60F0" w:rsidTr="009E59AE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500,00</w:t>
            </w:r>
          </w:p>
        </w:tc>
      </w:tr>
      <w:tr w:rsidR="008A3843" w:rsidRPr="001D60F0" w:rsidTr="009E59AE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1 11 09045 05 0000 120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500,00</w:t>
            </w:r>
          </w:p>
        </w:tc>
      </w:tr>
      <w:tr w:rsidR="008A3843" w:rsidRPr="001D60F0" w:rsidTr="009E59AE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1 12 00000 00 0000 000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90,00</w:t>
            </w:r>
          </w:p>
        </w:tc>
      </w:tr>
      <w:tr w:rsidR="008A3843" w:rsidRPr="001D60F0" w:rsidTr="009E59AE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lastRenderedPageBreak/>
              <w:t xml:space="preserve"> 1 12 01010 01 0000 120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60,00</w:t>
            </w:r>
          </w:p>
        </w:tc>
      </w:tr>
      <w:tr w:rsidR="008A3843" w:rsidRPr="001D60F0" w:rsidTr="009E59AE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 xml:space="preserve"> 1 12 01040 01 0000 120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30,00</w:t>
            </w:r>
          </w:p>
        </w:tc>
      </w:tr>
      <w:tr w:rsidR="008A3843" w:rsidRPr="001D60F0" w:rsidTr="009E59AE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12875,00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13390,00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13925,60</w:t>
            </w:r>
          </w:p>
        </w:tc>
      </w:tr>
      <w:tr w:rsidR="008A3843" w:rsidRPr="001D60F0" w:rsidTr="009E59AE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13925,60</w:t>
            </w:r>
          </w:p>
        </w:tc>
      </w:tr>
      <w:tr w:rsidR="008A3843" w:rsidRPr="001D60F0" w:rsidTr="009E59AE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13925,60</w:t>
            </w:r>
          </w:p>
        </w:tc>
      </w:tr>
      <w:tr w:rsidR="008A3843" w:rsidRPr="001D60F0" w:rsidTr="009E59AE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1085,00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1085,00</w:t>
            </w:r>
          </w:p>
        </w:tc>
      </w:tr>
      <w:tr w:rsidR="008A3843" w:rsidRPr="001D60F0" w:rsidTr="009E59AE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815,00</w:t>
            </w:r>
          </w:p>
        </w:tc>
      </w:tr>
      <w:tr w:rsidR="008A3843" w:rsidRPr="001D60F0" w:rsidTr="009E59AE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 xml:space="preserve">  1 14 06013 00 0000 430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815,00</w:t>
            </w:r>
          </w:p>
        </w:tc>
      </w:tr>
      <w:tr w:rsidR="008A3843" w:rsidRPr="001D60F0" w:rsidTr="009E59AE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 xml:space="preserve">  1 14 06013 05 0000 430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800,00</w:t>
            </w:r>
          </w:p>
        </w:tc>
      </w:tr>
      <w:tr w:rsidR="008A3843" w:rsidRPr="001D60F0" w:rsidTr="009E59AE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1 14 06013 13 0000 430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15,00</w:t>
            </w:r>
          </w:p>
        </w:tc>
      </w:tr>
      <w:tr w:rsidR="008A3843" w:rsidRPr="001D60F0" w:rsidTr="009E59AE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1 14 02050 00 0000 410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Доходы от продажи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270,00</w:t>
            </w:r>
          </w:p>
        </w:tc>
      </w:tr>
      <w:tr w:rsidR="008A3843" w:rsidRPr="001D60F0" w:rsidTr="009E59AE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1 14 02053 05 0000 410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270,00</w:t>
            </w:r>
          </w:p>
        </w:tc>
      </w:tr>
      <w:tr w:rsidR="008A3843" w:rsidRPr="001D60F0" w:rsidTr="009E59AE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830,00</w:t>
            </w:r>
          </w:p>
        </w:tc>
      </w:tr>
      <w:tr w:rsidR="008A3843" w:rsidRPr="001D60F0" w:rsidTr="009E59AE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1 16 01000 01 0000 140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510,00</w:t>
            </w:r>
          </w:p>
        </w:tc>
      </w:tr>
      <w:tr w:rsidR="008A3843" w:rsidRPr="001D60F0" w:rsidTr="009E59AE">
        <w:trPr>
          <w:trHeight w:val="70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1 16 01053 01 0035 140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</w:tr>
      <w:tr w:rsidR="008A3843" w:rsidRPr="001D60F0" w:rsidTr="009E59AE">
        <w:trPr>
          <w:trHeight w:val="32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1 16 01053 01 0059 140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</w:tr>
      <w:tr w:rsidR="008A3843" w:rsidRPr="001D60F0" w:rsidTr="009E59AE">
        <w:trPr>
          <w:trHeight w:val="204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1 16 01053 01 0035 140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правонарушения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несовершенолетних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обязанностей по содержанию и воспитанию несовершеннолетних)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</w:tr>
      <w:tr w:rsidR="008A3843" w:rsidRPr="001D60F0" w:rsidTr="009E59AE">
        <w:trPr>
          <w:trHeight w:val="20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1 16 01063 01 0023 140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30,00</w:t>
            </w:r>
          </w:p>
        </w:tc>
      </w:tr>
      <w:tr w:rsidR="008A3843" w:rsidRPr="001D60F0" w:rsidTr="009E59AE">
        <w:trPr>
          <w:trHeight w:val="17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1 16 01063 01 0101 140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правонарушения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посягающие на здоровье,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санитарно-эпидемиобиологическое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15,00</w:t>
            </w:r>
          </w:p>
        </w:tc>
      </w:tr>
      <w:tr w:rsidR="008A3843" w:rsidRPr="001D60F0" w:rsidTr="009E59AE">
        <w:trPr>
          <w:trHeight w:val="2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1 16 01063 01 9000 140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hyperlink r:id="rId6" w:history="1">
              <w:r w:rsidRPr="001D60F0">
                <w:rPr>
                  <w:rFonts w:ascii="PT Astra Serif" w:hAnsi="PT Astra Serif"/>
                  <w:b w:val="0"/>
                  <w:bCs w:val="0"/>
                  <w:sz w:val="20"/>
                </w:rPr>
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15,00</w:t>
            </w:r>
          </w:p>
        </w:tc>
      </w:tr>
      <w:tr w:rsidR="008A3843" w:rsidRPr="001D60F0" w:rsidTr="009E59AE">
        <w:trPr>
          <w:trHeight w:val="15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1 16 01073 01 0027 140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</w:tr>
      <w:tr w:rsidR="008A3843" w:rsidRPr="001D60F0" w:rsidTr="009E59AE">
        <w:trPr>
          <w:trHeight w:val="12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1 16 01074 01 0000 140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150,00</w:t>
            </w:r>
          </w:p>
        </w:tc>
      </w:tr>
      <w:tr w:rsidR="008A3843" w:rsidRPr="001D60F0" w:rsidTr="009E59AE">
        <w:trPr>
          <w:trHeight w:val="20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1 16 01083 01 0037 140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10,00</w:t>
            </w:r>
          </w:p>
        </w:tc>
      </w:tr>
      <w:tr w:rsidR="008A3843" w:rsidRPr="001D60F0" w:rsidTr="009E59AE">
        <w:trPr>
          <w:trHeight w:val="229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1 16 01143 01 0002 140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саморегулируемых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30,00</w:t>
            </w:r>
          </w:p>
        </w:tc>
      </w:tr>
      <w:tr w:rsidR="008A3843" w:rsidRPr="001D60F0" w:rsidTr="009E59AE">
        <w:trPr>
          <w:trHeight w:val="20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1 16 01143 01 0016 140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саморегулируемых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5,00</w:t>
            </w:r>
          </w:p>
        </w:tc>
      </w:tr>
      <w:tr w:rsidR="008A3843" w:rsidRPr="001D60F0" w:rsidTr="009E59AE">
        <w:trPr>
          <w:trHeight w:val="17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1 16 01143 01 9000 140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саморегулируемых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5,00</w:t>
            </w:r>
          </w:p>
        </w:tc>
      </w:tr>
      <w:tr w:rsidR="008A3843" w:rsidRPr="001D60F0" w:rsidTr="009E59AE">
        <w:trPr>
          <w:trHeight w:val="25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1 16 01153 01 0006 140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</w:tr>
      <w:tr w:rsidR="008A3843" w:rsidRPr="001D60F0" w:rsidTr="009E59AE">
        <w:trPr>
          <w:trHeight w:val="68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1 16 01153 01 9000 140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10,00</w:t>
            </w:r>
          </w:p>
        </w:tc>
      </w:tr>
      <w:tr w:rsidR="008A3843" w:rsidRPr="001D60F0" w:rsidTr="009E59AE">
        <w:trPr>
          <w:trHeight w:val="240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1 16 01193 01 0005 140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10,00</w:t>
            </w:r>
          </w:p>
        </w:tc>
      </w:tr>
      <w:tr w:rsidR="008A3843" w:rsidRPr="001D60F0" w:rsidTr="009E59AE">
        <w:trPr>
          <w:trHeight w:val="17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1.16.01193.01.0013.140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10,00</w:t>
            </w:r>
          </w:p>
        </w:tc>
      </w:tr>
      <w:tr w:rsidR="008A3843" w:rsidRPr="001D60F0" w:rsidTr="009E59AE">
        <w:trPr>
          <w:trHeight w:val="17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1 16 01203 01 0021 140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10,00</w:t>
            </w:r>
          </w:p>
        </w:tc>
      </w:tr>
      <w:tr w:rsidR="008A3843" w:rsidRPr="001D60F0" w:rsidTr="009E59AE">
        <w:trPr>
          <w:trHeight w:val="43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1 16 01203 01 0008 140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hyperlink r:id="rId7" w:history="1">
              <w:proofErr w:type="gramStart"/>
              <w:r w:rsidRPr="001D60F0">
                <w:rPr>
                  <w:rFonts w:ascii="PT Astra Serif" w:hAnsi="PT Astra Serif"/>
                  <w:b w:val="0"/>
                  <w:bCs w:val="0"/>
                  <w:sz w:val="20"/>
                </w:rPr>
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  </w:r>
              <w:proofErr w:type="gramEnd"/>
              <w:r w:rsidRPr="001D60F0">
                <w:rPr>
                  <w:rFonts w:ascii="PT Astra Serif" w:hAnsi="PT Astra Serif"/>
                  <w:b w:val="0"/>
                  <w:bCs w:val="0"/>
                  <w:sz w:val="20"/>
                </w:rPr>
  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</w:tr>
      <w:tr w:rsidR="008A3843" w:rsidRPr="001D60F0" w:rsidTr="009E59AE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1 16 01203 01 9000 140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100,00</w:t>
            </w:r>
          </w:p>
        </w:tc>
      </w:tr>
      <w:tr w:rsidR="008A3843" w:rsidRPr="001D60F0" w:rsidTr="009E59AE">
        <w:trPr>
          <w:trHeight w:val="144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1 16 07000 00 0000 140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</w:tr>
      <w:tr w:rsidR="008A3843" w:rsidRPr="001D60F0" w:rsidTr="009E59AE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1 16 07010 05 0000 140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</w:tr>
      <w:tr w:rsidR="008A3843" w:rsidRPr="001D60F0" w:rsidTr="009E59AE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1 16 09000 00 0000 140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270,00</w:t>
            </w:r>
          </w:p>
        </w:tc>
      </w:tr>
      <w:tr w:rsidR="008A3843" w:rsidRPr="001D60F0" w:rsidTr="009E59AE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1 16 09040 05 0000 140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270,00</w:t>
            </w:r>
          </w:p>
        </w:tc>
      </w:tr>
      <w:tr w:rsidR="008A3843" w:rsidRPr="001D60F0" w:rsidTr="009E59AE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1 16 11000 01 0000 140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30,00</w:t>
            </w:r>
          </w:p>
        </w:tc>
      </w:tr>
      <w:tr w:rsidR="008A3843" w:rsidRPr="001D60F0" w:rsidTr="009E59AE">
        <w:trPr>
          <w:trHeight w:val="17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1 16 11050 01 0000 140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30,00</w:t>
            </w:r>
          </w:p>
        </w:tc>
      </w:tr>
      <w:tr w:rsidR="008A3843" w:rsidRPr="001D60F0" w:rsidTr="009E59AE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color w:val="000000"/>
                <w:sz w:val="20"/>
                <w:szCs w:val="20"/>
              </w:rPr>
              <w:t>Всего собственных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105981,60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111266,00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116324,20</w:t>
            </w:r>
          </w:p>
        </w:tc>
      </w:tr>
      <w:tr w:rsidR="008A3843" w:rsidRPr="001D60F0" w:rsidTr="009E59AE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2 00 00000 00 0000 000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440985,788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441063,57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423042,67</w:t>
            </w:r>
          </w:p>
        </w:tc>
      </w:tr>
      <w:tr w:rsidR="008A3843" w:rsidRPr="001D60F0" w:rsidTr="009E59AE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Безвозмездные </w:t>
            </w:r>
            <w:proofErr w:type="spellStart"/>
            <w:r w:rsidRPr="001D60F0">
              <w:rPr>
                <w:rFonts w:ascii="PT Astra Serif" w:hAnsi="PT Astra Serif"/>
                <w:color w:val="000000"/>
                <w:sz w:val="20"/>
                <w:szCs w:val="20"/>
              </w:rPr>
              <w:t>поступленияот</w:t>
            </w:r>
            <w:proofErr w:type="spellEnd"/>
            <w:r w:rsidRPr="001D60F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440985,788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441063,57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423042,67</w:t>
            </w:r>
          </w:p>
        </w:tc>
      </w:tr>
      <w:tr w:rsidR="008A3843" w:rsidRPr="001D60F0" w:rsidTr="009E59AE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в том числе безвозмездные поступления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439554,888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439332,67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421311,77</w:t>
            </w:r>
          </w:p>
        </w:tc>
      </w:tr>
      <w:tr w:rsidR="008A3843" w:rsidRPr="001D60F0" w:rsidTr="009E59AE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2 02 01000 00 0000 150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Дотации бюджетам </w:t>
            </w:r>
            <w:proofErr w:type="spellStart"/>
            <w:r w:rsidRPr="001D60F0">
              <w:rPr>
                <w:rFonts w:ascii="PT Astra Serif" w:hAnsi="PT Astra Serif"/>
                <w:sz w:val="20"/>
                <w:szCs w:val="20"/>
              </w:rPr>
              <w:t>субьектов</w:t>
            </w:r>
            <w:proofErr w:type="spellEnd"/>
            <w:r w:rsidRPr="001D60F0">
              <w:rPr>
                <w:rFonts w:ascii="PT Astra Serif" w:hAnsi="PT Astra Serif"/>
                <w:sz w:val="20"/>
                <w:szCs w:val="20"/>
              </w:rPr>
              <w:t xml:space="preserve"> РФ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154253,00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118686,30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112870,30</w:t>
            </w:r>
          </w:p>
        </w:tc>
      </w:tr>
      <w:tr w:rsidR="008A3843" w:rsidRPr="001D60F0" w:rsidTr="009E59AE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2 02 15001 05 0000 150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129455,70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118686,30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112870,30</w:t>
            </w:r>
          </w:p>
        </w:tc>
      </w:tr>
      <w:tr w:rsidR="008A3843" w:rsidRPr="001D60F0" w:rsidTr="009E59AE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2 02 15002 05 0000 150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24797,30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8A3843" w:rsidRPr="001D60F0" w:rsidTr="009E59AE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Субсидии бюджетам </w:t>
            </w:r>
            <w:proofErr w:type="spellStart"/>
            <w:r w:rsidRPr="001D60F0">
              <w:rPr>
                <w:rFonts w:ascii="PT Astra Serif" w:hAnsi="PT Astra Serif"/>
                <w:sz w:val="20"/>
                <w:szCs w:val="20"/>
              </w:rPr>
              <w:t>субьектов</w:t>
            </w:r>
            <w:proofErr w:type="spellEnd"/>
            <w:r w:rsidRPr="001D60F0">
              <w:rPr>
                <w:rFonts w:ascii="PT Astra Serif" w:hAnsi="PT Astra Serif"/>
                <w:sz w:val="20"/>
                <w:szCs w:val="20"/>
              </w:rPr>
              <w:t xml:space="preserve"> РФ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40756,799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66706,899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37505,099</w:t>
            </w:r>
          </w:p>
        </w:tc>
      </w:tr>
      <w:tr w:rsidR="008A3843" w:rsidRPr="001D60F0" w:rsidTr="009E59AE">
        <w:trPr>
          <w:trHeight w:val="9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2 02 20041 05 0000 150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24300,00</w:t>
            </w:r>
          </w:p>
        </w:tc>
      </w:tr>
      <w:tr w:rsidR="008A3843" w:rsidRPr="001D60F0" w:rsidTr="009E59AE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2 02 25304 05 0000 150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8417,10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8414,80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8299,10</w:t>
            </w:r>
          </w:p>
        </w:tc>
      </w:tr>
      <w:tr w:rsidR="008A3843" w:rsidRPr="001D60F0" w:rsidTr="009E59AE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2 02 25467 05 0000 150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800,00</w:t>
            </w:r>
          </w:p>
        </w:tc>
      </w:tr>
      <w:tr w:rsidR="008A3843" w:rsidRPr="001D60F0" w:rsidTr="009E59AE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2 02 25519 05 0000 150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Субсидии бюджетам муниципальных районов на поддержку отрасли культуры на комплектование книжных фондов библиотек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8A3843" w:rsidRPr="001D60F0" w:rsidTr="009E59AE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2 02 29999 00 0000 150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7969,899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33491,299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4105,999</w:t>
            </w:r>
          </w:p>
        </w:tc>
      </w:tr>
      <w:tr w:rsidR="008A3843" w:rsidRPr="001D60F0" w:rsidTr="009E59AE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2 02 29999 05 0000 000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7969,899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33491,299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4105,999</w:t>
            </w:r>
          </w:p>
        </w:tc>
      </w:tr>
      <w:tr w:rsidR="008A3843" w:rsidRPr="001D60F0" w:rsidTr="009E59AE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Субсидии бюджетам муниципальных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районови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городских округов Ульяновской области в целях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софинансирование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расходных обязательств, возникающих в связи с реализацией мероприятий по обеспечению антитеррористической  защищённости муниципальных образовательных организаций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,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на 2024,год и плановый период 2025года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23385,30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8A3843" w:rsidRPr="001D60F0" w:rsidTr="009E59AE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Субсидии бюджетам муниципальных районов Ульяновской области в целях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софинансирование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расходных обязатель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ств в св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язи с организацией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8A3843" w:rsidRPr="001D60F0" w:rsidTr="009E59AE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Субсидии бюджетам муниципальных районов и городских округов Ульяновской области в целях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софинансирования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расходных обязательств, связанных с осуществлением закупки контейнеров для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разделного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накопления твердых  коммунальных отходов, в том числе для раздельного накопления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60,545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60,545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60,545</w:t>
            </w:r>
          </w:p>
        </w:tc>
      </w:tr>
      <w:tr w:rsidR="008A3843" w:rsidRPr="001D60F0" w:rsidTr="009E59AE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Субсидии бюджетам муниципальных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районови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городских округов Ульяновской области в целях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софинансирования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расходных обязательств, связанных с обустройством мест (площадок) накопления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8A3843" w:rsidRPr="001D60F0" w:rsidTr="009E59AE">
        <w:trPr>
          <w:trHeight w:val="22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Субсидий бюджетам муниципальных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районови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городских округов Ульяновской области на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софинансирование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расходных обязательств, возникающих в связи с организацией деятельности по оздоровлению работников органов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местногосамоуправления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8A3843" w:rsidRPr="001D60F0" w:rsidTr="009E59AE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Субсидии бюджетам муниципальных образований в целях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софинансирования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расходных обязательств, связанных с реализацией мероприятия, направленного на подготовку проектной документации, строительство, реконструкцию и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ремонтсетей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гаружного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45,454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45,454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45,454</w:t>
            </w:r>
          </w:p>
        </w:tc>
      </w:tr>
      <w:tr w:rsidR="008A3843" w:rsidRPr="001D60F0" w:rsidTr="009E59AE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Субсидии бюджетам муниципальных образований в целях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софинансирования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расходных обязательств, связанных со сносом аварийных расселенных многоквартирных домов, расположенных на территориях муниципальных образований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4000,00</w:t>
            </w:r>
          </w:p>
        </w:tc>
      </w:tr>
      <w:tr w:rsidR="008A3843" w:rsidRPr="001D60F0" w:rsidTr="009E59AE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2 02 30000 00 0000 150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Субвенции бюджетам </w:t>
            </w:r>
            <w:proofErr w:type="spellStart"/>
            <w:r w:rsidRPr="001D60F0">
              <w:rPr>
                <w:rFonts w:ascii="PT Astra Serif" w:hAnsi="PT Astra Serif"/>
                <w:sz w:val="20"/>
                <w:szCs w:val="20"/>
              </w:rPr>
              <w:t>субьектов</w:t>
            </w:r>
            <w:proofErr w:type="spellEnd"/>
            <w:r w:rsidRPr="001D60F0">
              <w:rPr>
                <w:rFonts w:ascii="PT Astra Serif" w:hAnsi="PT Astra Serif"/>
                <w:sz w:val="20"/>
                <w:szCs w:val="20"/>
              </w:rPr>
              <w:t xml:space="preserve"> РФ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232519,289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241913,671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258910,571</w:t>
            </w:r>
          </w:p>
        </w:tc>
      </w:tr>
      <w:tr w:rsidR="008A3843" w:rsidRPr="001D60F0" w:rsidTr="009E59AE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2 02 35930 05 0000 150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832,88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832,88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832,88</w:t>
            </w:r>
          </w:p>
        </w:tc>
      </w:tr>
      <w:tr w:rsidR="008A3843" w:rsidRPr="001D60F0" w:rsidTr="009E59AE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2 02 35118 05 0000 150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329,64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333,05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333,05</w:t>
            </w:r>
          </w:p>
        </w:tc>
      </w:tr>
      <w:tr w:rsidR="008A3843" w:rsidRPr="001D60F0" w:rsidTr="009E59AE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2 02 35120 05 0000 150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1,729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1,729</w:t>
            </w:r>
          </w:p>
        </w:tc>
      </w:tr>
      <w:tr w:rsidR="008A3843" w:rsidRPr="001D60F0" w:rsidTr="009E59AE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17933,056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16600,812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15441,612</w:t>
            </w:r>
          </w:p>
        </w:tc>
      </w:tr>
      <w:tr w:rsidR="008A3843" w:rsidRPr="001D60F0" w:rsidTr="009E59AE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субвенций бюджетам поселений на финансовое обеспечение расходных обязательств, связанных с проведением на территории Ульяновской области </w:t>
            </w: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публичных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8,20</w:t>
            </w:r>
          </w:p>
        </w:tc>
      </w:tr>
      <w:tr w:rsidR="008A3843" w:rsidRPr="001D60F0" w:rsidTr="009E59AE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Субвенции  бюджетам муниципальных районов  на осуществление органами местного самоуправления государственных полномочий по расчёту и предоставлению дотаций поселениям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9439,20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10246,40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10246,40</w:t>
            </w:r>
          </w:p>
        </w:tc>
      </w:tr>
      <w:tr w:rsidR="008A3843" w:rsidRPr="001D60F0" w:rsidTr="009E59AE">
        <w:trPr>
          <w:trHeight w:val="22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Субвенции бюджетам муниципальных районов Ульяновской области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403,90</w:t>
            </w:r>
          </w:p>
        </w:tc>
      </w:tr>
      <w:tr w:rsidR="008A3843" w:rsidRPr="001D60F0" w:rsidTr="009E59AE">
        <w:trPr>
          <w:trHeight w:val="3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Субвенций бюджетам муниципальных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районови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городских округов Ульяновской 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области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на осуществление переданных органам местного самоуправления государственных полномочий Ульяновской области по организации и обеспечению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оздоровления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обучающихся в каникулярное время (с дневным пребыванием)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2264,20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930,40</w:t>
            </w:r>
          </w:p>
        </w:tc>
      </w:tr>
      <w:tr w:rsidR="008A3843" w:rsidRPr="001D60F0" w:rsidTr="009E59AE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Субвенций бюджетам муниципальных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районови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отдельных городских округов Ульяновской области на 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843,30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840,00</w:t>
            </w:r>
          </w:p>
        </w:tc>
      </w:tr>
      <w:tr w:rsidR="008A3843" w:rsidRPr="001D60F0" w:rsidTr="009E59AE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Субвенций бюджетам муниципальных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районови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городских округов Ульяновской 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области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на осуществление переданных органам местного самоуправления государственных полномочий Ульяновской области по осуществлению обучающимся 10-х (11-х) и 11-х (12-х) классов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46,10</w:t>
            </w:r>
          </w:p>
        </w:tc>
      </w:tr>
      <w:tr w:rsidR="008A3843" w:rsidRPr="001D60F0" w:rsidTr="009E59AE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Субвенций бюджетам муниципальных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районови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городских округов Ульяновской 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области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на осуществление переданных органам местного самоуправления государственных полномочий Ульяновской области по выплате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635,00</w:t>
            </w:r>
          </w:p>
        </w:tc>
      </w:tr>
      <w:tr w:rsidR="008A3843" w:rsidRPr="001D60F0" w:rsidTr="009E59AE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Субвенций бюджетам муниципальных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районови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городских округов Ульяновской 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области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141,40</w:t>
            </w:r>
          </w:p>
        </w:tc>
      </w:tr>
      <w:tr w:rsidR="008A3843" w:rsidRPr="001D60F0" w:rsidTr="009E59AE">
        <w:trPr>
          <w:trHeight w:val="30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Субвенций бюджетам муниципальных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районови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городских округов Ульяновской 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области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на осуществление переданных органам местного самоуправления государственных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полномочийУльяновской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20,10</w:t>
            </w:r>
          </w:p>
        </w:tc>
      </w:tr>
      <w:tr w:rsidR="008A3843" w:rsidRPr="001D60F0" w:rsidTr="009E59AE">
        <w:trPr>
          <w:trHeight w:val="22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Субвенций бюджетам муниципальных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районови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городских округов Ульяновской 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области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пособий, иной учебной литературы, а также услуг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сурдопереводчиков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и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тифлосурдопереводчиков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451,90</w:t>
            </w:r>
          </w:p>
        </w:tc>
      </w:tr>
      <w:tr w:rsidR="008A3843" w:rsidRPr="001D60F0" w:rsidTr="009E59AE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Субвенций бюджетам муниципальных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районови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городских округов Ульяновской области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978,70</w:t>
            </w:r>
          </w:p>
        </w:tc>
      </w:tr>
      <w:tr w:rsidR="008A3843" w:rsidRPr="001D60F0" w:rsidTr="009E59AE">
        <w:trPr>
          <w:trHeight w:val="20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Субвенций бюджетам муниципальных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районови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городских округов Ульяновской 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области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на осуществление переданных органам местного самоуправления государственных полномочий Ульяновской области по хранению, комплектованию, учёту и использованию архивных документов, относящихся к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государственнойсобственности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Ульяновской области и находящихся на территории муниципальных образований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169,70</w:t>
            </w:r>
          </w:p>
        </w:tc>
      </w:tr>
      <w:tr w:rsidR="008A3843" w:rsidRPr="001D60F0" w:rsidTr="001D60F0">
        <w:trPr>
          <w:trHeight w:val="27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Субвенций бюджетам муниципальных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районови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городских округов Ульяновской 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области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деятельность в сфере культуры или </w:t>
            </w: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архивного 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297,70</w:t>
            </w:r>
          </w:p>
        </w:tc>
      </w:tr>
      <w:tr w:rsidR="008A3843" w:rsidRPr="001D60F0" w:rsidTr="009E59AE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Субвенций бюджетам муниципальных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районови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городских округов Ульяновской 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области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119,10</w:t>
            </w:r>
          </w:p>
        </w:tc>
      </w:tr>
      <w:tr w:rsidR="008A3843" w:rsidRPr="001D60F0" w:rsidTr="009E59AE">
        <w:trPr>
          <w:trHeight w:val="22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Субвенции бюджетам муниципальных районов и городских округов Ульяновской области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вцелях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финансового обеспечения осуществления администрациями государственного полномочия, по выплате родителям или иным законным представителям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оучающихся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, получающих начальное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общее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,о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сновное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общееили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среднее общее образование в форме семейного образования на территории Ульяновской области,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компенсации,затрат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в связи с обеспечением получения такого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72,50</w:t>
            </w:r>
          </w:p>
        </w:tc>
      </w:tr>
      <w:tr w:rsidR="008A3843" w:rsidRPr="001D60F0" w:rsidTr="009E59AE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Субвенций бюджетам муниципальных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районови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городских округов Ульяновской 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области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на осуществление переданных органам местного самоуправления государственных полномочий Ульяновской области в сфере организации отлова и содержания безнадзорных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64,60</w:t>
            </w:r>
          </w:p>
        </w:tc>
      </w:tr>
      <w:tr w:rsidR="008A3843" w:rsidRPr="001D60F0" w:rsidTr="009E59AE">
        <w:trPr>
          <w:trHeight w:val="17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Субвенций бюджетам муниципальных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районов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,г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ородских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округов и поселений Ульяновской области на финансовое обеспечение расходного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обзательства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3,456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6,912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6,912</w:t>
            </w:r>
          </w:p>
        </w:tc>
      </w:tr>
      <w:tr w:rsidR="008A3843" w:rsidRPr="001D60F0" w:rsidTr="009E59AE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Субвенций бюджетам муниципальных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районови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городских округов Ульяновской области на финансовое обеспечение расходного обязательства, связанного с установлением нормативов потребления населением твёрдого топлива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9,00</w:t>
            </w:r>
          </w:p>
        </w:tc>
      </w:tr>
      <w:tr w:rsidR="008A3843" w:rsidRPr="001D60F0" w:rsidTr="009E59AE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2 02 30027 05 0000 150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20661,90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18828,00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24208,90</w:t>
            </w:r>
          </w:p>
        </w:tc>
      </w:tr>
      <w:tr w:rsidR="008A3843" w:rsidRPr="001D60F0" w:rsidTr="009E59AE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 2 02 39999 05 0000 150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192759,90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205317,20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218092,40</w:t>
            </w:r>
          </w:p>
        </w:tc>
      </w:tr>
      <w:tr w:rsidR="008A3843" w:rsidRPr="001D60F0" w:rsidTr="009E59AE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2 02 39999 05 0000 150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Субвенций бюджетам муниципальных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районови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городских округов Ульяновской области на обеспечение государственных гарантий реализации прав на получение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общедоступногои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31988,90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34221,50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37097,00</w:t>
            </w:r>
          </w:p>
        </w:tc>
      </w:tr>
      <w:tr w:rsidR="008A3843" w:rsidRPr="001D60F0" w:rsidTr="009E59AE">
        <w:trPr>
          <w:trHeight w:val="17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2 02 39999 05 0000 150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Субвенций бюджетам муниципальных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районови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городских округов Ульяновской области на обеспечение государственных гарантий реализации прав на получение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общедоступногои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бесплатного дошкольного, начального общего, основного общего, среднего общего образования, а также обеспечение дополнительного образования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160771,00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171095,70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180995,40</w:t>
            </w:r>
          </w:p>
        </w:tc>
      </w:tr>
      <w:tr w:rsidR="008A3843" w:rsidRPr="001D60F0" w:rsidTr="009E59AE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2 02 40000 </w:t>
            </w:r>
            <w:r w:rsidRPr="001D60F0">
              <w:rPr>
                <w:rFonts w:ascii="PT Astra Serif" w:hAnsi="PT Astra Serif"/>
                <w:sz w:val="20"/>
                <w:szCs w:val="20"/>
              </w:rPr>
              <w:lastRenderedPageBreak/>
              <w:t>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13456,70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13756,70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13756,70</w:t>
            </w:r>
          </w:p>
        </w:tc>
      </w:tr>
      <w:tr w:rsidR="008A3843" w:rsidRPr="001D60F0" w:rsidTr="009E59AE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2 02 40014 05 0000 150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Межбюджетные трансферты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,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980,90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980,90</w:t>
            </w:r>
          </w:p>
        </w:tc>
      </w:tr>
      <w:tr w:rsidR="008A3843" w:rsidRPr="001D60F0" w:rsidTr="009E59AE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2 02 45179 05 0000 150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Межбюджетные трансферты, передаваемые бюджетам муниципальных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районовв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целях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финансового обеспечения  проведения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обеобразовательных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организациях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1792,10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1792,10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1792,10</w:t>
            </w:r>
          </w:p>
        </w:tc>
      </w:tr>
      <w:tr w:rsidR="008A3843" w:rsidRPr="001D60F0" w:rsidTr="009E59AE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2 02 45303 05 0000 150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10233,70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10233,70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10233,70</w:t>
            </w:r>
          </w:p>
        </w:tc>
      </w:tr>
      <w:tr w:rsidR="008A3843" w:rsidRPr="001D60F0" w:rsidTr="009E59AE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2 02 49999 05 0000 150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750,00</w:t>
            </w:r>
          </w:p>
        </w:tc>
      </w:tr>
      <w:tr w:rsidR="008A3843" w:rsidRPr="001D60F0" w:rsidTr="009E59AE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2 02 49999 05 0000 150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Межбюджетные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трасферты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МО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"С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енгилеевский район"Ульяновской области  на исполнение полномочий МО "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Сенгилеевкое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городское поселение"Сенгилеевского района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750,00</w:t>
            </w:r>
          </w:p>
        </w:tc>
      </w:tr>
      <w:tr w:rsidR="008A3843" w:rsidRPr="001D60F0" w:rsidTr="009E59AE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546967,388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552329,57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3" w:rsidRPr="001D60F0" w:rsidRDefault="008A3843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539366,87</w:t>
            </w:r>
          </w:p>
        </w:tc>
      </w:tr>
    </w:tbl>
    <w:p w:rsidR="00A17A70" w:rsidRPr="001D60F0" w:rsidRDefault="00A17A70" w:rsidP="001D60F0">
      <w:pPr>
        <w:rPr>
          <w:rFonts w:ascii="PT Astra Serif" w:hAnsi="PT Astra Serif"/>
          <w:b w:val="0"/>
          <w:bCs w:val="0"/>
        </w:rPr>
      </w:pPr>
      <w:r w:rsidRPr="001D60F0">
        <w:rPr>
          <w:rFonts w:ascii="PT Astra Serif" w:hAnsi="PT Astra Serif"/>
          <w:b w:val="0"/>
          <w:bCs w:val="0"/>
        </w:rPr>
        <w:br w:type="page"/>
      </w:r>
    </w:p>
    <w:p w:rsidR="00A17A70" w:rsidRPr="001D60F0" w:rsidRDefault="00A17A70" w:rsidP="001D60F0">
      <w:pPr>
        <w:ind w:left="5103"/>
        <w:jc w:val="center"/>
        <w:rPr>
          <w:rFonts w:ascii="PT Astra Serif" w:hAnsi="PT Astra Serif"/>
          <w:b w:val="0"/>
        </w:rPr>
      </w:pPr>
      <w:r w:rsidRPr="001D60F0">
        <w:rPr>
          <w:rFonts w:ascii="PT Astra Serif" w:hAnsi="PT Astra Serif"/>
          <w:b w:val="0"/>
        </w:rPr>
        <w:lastRenderedPageBreak/>
        <w:t>ПРИЛОЖЕНИЕ №2</w:t>
      </w:r>
    </w:p>
    <w:p w:rsidR="00A17A70" w:rsidRPr="001D60F0" w:rsidRDefault="00A17A70" w:rsidP="001D60F0">
      <w:pPr>
        <w:ind w:left="5103"/>
        <w:jc w:val="center"/>
        <w:rPr>
          <w:rFonts w:ascii="PT Astra Serif" w:hAnsi="PT Astra Serif"/>
          <w:b w:val="0"/>
        </w:rPr>
      </w:pPr>
    </w:p>
    <w:p w:rsidR="00A17A70" w:rsidRPr="001D60F0" w:rsidRDefault="00A17A70" w:rsidP="001D60F0">
      <w:pPr>
        <w:ind w:left="5103"/>
        <w:jc w:val="center"/>
        <w:rPr>
          <w:rFonts w:ascii="PT Astra Serif" w:hAnsi="PT Astra Serif"/>
          <w:b w:val="0"/>
        </w:rPr>
      </w:pPr>
      <w:r w:rsidRPr="001D60F0">
        <w:rPr>
          <w:rFonts w:ascii="PT Astra Serif" w:hAnsi="PT Astra Serif"/>
          <w:b w:val="0"/>
        </w:rPr>
        <w:t>к постановлению Администрации</w:t>
      </w:r>
    </w:p>
    <w:p w:rsidR="00A17A70" w:rsidRPr="001D60F0" w:rsidRDefault="00A17A70" w:rsidP="001D60F0">
      <w:pPr>
        <w:ind w:left="5103"/>
        <w:jc w:val="center"/>
        <w:rPr>
          <w:rFonts w:ascii="PT Astra Serif" w:hAnsi="PT Astra Serif"/>
          <w:b w:val="0"/>
        </w:rPr>
      </w:pPr>
      <w:r w:rsidRPr="001D60F0">
        <w:rPr>
          <w:rFonts w:ascii="PT Astra Serif" w:hAnsi="PT Astra Serif"/>
          <w:b w:val="0"/>
        </w:rPr>
        <w:t>муниципального образования</w:t>
      </w:r>
    </w:p>
    <w:p w:rsidR="00A17A70" w:rsidRPr="001D60F0" w:rsidRDefault="00A17A70" w:rsidP="001D60F0">
      <w:pPr>
        <w:ind w:left="5103"/>
        <w:jc w:val="center"/>
        <w:rPr>
          <w:rFonts w:ascii="PT Astra Serif" w:hAnsi="PT Astra Serif"/>
          <w:b w:val="0"/>
        </w:rPr>
      </w:pPr>
      <w:r w:rsidRPr="001D60F0">
        <w:rPr>
          <w:rFonts w:ascii="PT Astra Serif" w:hAnsi="PT Astra Serif"/>
          <w:b w:val="0"/>
        </w:rPr>
        <w:t>«Сенгилеевский район»</w:t>
      </w:r>
    </w:p>
    <w:p w:rsidR="00A17A70" w:rsidRPr="001D60F0" w:rsidRDefault="00A17A70" w:rsidP="001D60F0">
      <w:pPr>
        <w:ind w:left="5103"/>
        <w:jc w:val="center"/>
        <w:rPr>
          <w:rFonts w:ascii="PT Astra Serif" w:hAnsi="PT Astra Serif"/>
          <w:b w:val="0"/>
        </w:rPr>
      </w:pPr>
      <w:r w:rsidRPr="001D60F0">
        <w:rPr>
          <w:rFonts w:ascii="PT Astra Serif" w:hAnsi="PT Astra Serif"/>
          <w:b w:val="0"/>
        </w:rPr>
        <w:t>Ульяновской области</w:t>
      </w:r>
    </w:p>
    <w:p w:rsidR="00A17A70" w:rsidRPr="001D60F0" w:rsidRDefault="00A17A70" w:rsidP="001D60F0">
      <w:pPr>
        <w:ind w:left="5103"/>
        <w:jc w:val="center"/>
        <w:rPr>
          <w:rFonts w:ascii="PT Astra Serif" w:hAnsi="PT Astra Serif"/>
          <w:b w:val="0"/>
        </w:rPr>
      </w:pPr>
      <w:r w:rsidRPr="001D60F0">
        <w:rPr>
          <w:rFonts w:ascii="PT Astra Serif" w:hAnsi="PT Astra Serif"/>
          <w:b w:val="0"/>
        </w:rPr>
        <w:t>от 25 декабря 2023 года №895-п</w:t>
      </w:r>
    </w:p>
    <w:tbl>
      <w:tblPr>
        <w:tblW w:w="9997" w:type="dxa"/>
        <w:tblInd w:w="108" w:type="dxa"/>
        <w:tblLayout w:type="fixed"/>
        <w:tblLook w:val="04A0"/>
      </w:tblPr>
      <w:tblGrid>
        <w:gridCol w:w="3614"/>
        <w:gridCol w:w="636"/>
        <w:gridCol w:w="419"/>
        <w:gridCol w:w="483"/>
        <w:gridCol w:w="944"/>
        <w:gridCol w:w="567"/>
        <w:gridCol w:w="1134"/>
        <w:gridCol w:w="1134"/>
        <w:gridCol w:w="1066"/>
      </w:tblGrid>
      <w:tr w:rsidR="00A17A70" w:rsidRPr="001D60F0" w:rsidTr="00A17A70">
        <w:trPr>
          <w:trHeight w:val="1185"/>
        </w:trPr>
        <w:tc>
          <w:tcPr>
            <w:tcW w:w="9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340"/>
            </w:tblGrid>
            <w:tr w:rsidR="00A17A70" w:rsidRPr="001D60F0" w:rsidTr="00A17A70">
              <w:trPr>
                <w:trHeight w:val="1185"/>
                <w:tblCellSpacing w:w="0" w:type="dxa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7A70" w:rsidRPr="001D60F0" w:rsidRDefault="00A17A70" w:rsidP="001D60F0">
                  <w:pPr>
                    <w:jc w:val="center"/>
                    <w:rPr>
                      <w:rFonts w:ascii="PT Astra Serif" w:hAnsi="PT Astra Serif" w:cs="Arial"/>
                    </w:rPr>
                  </w:pPr>
                  <w:r w:rsidRPr="001D60F0">
                    <w:rPr>
                      <w:rFonts w:ascii="PT Astra Serif" w:hAnsi="PT Astra Serif" w:cs="Arial"/>
                      <w:b w:val="0"/>
                      <w:bCs w:val="0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3124200</wp:posOffset>
                        </wp:positionH>
                        <wp:positionV relativeFrom="paragraph">
                          <wp:posOffset>0</wp:posOffset>
                        </wp:positionV>
                        <wp:extent cx="904875" cy="38100"/>
                        <wp:effectExtent l="0" t="0" r="0" b="0"/>
                        <wp:wrapNone/>
                        <wp:docPr id="2" name="Text Box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124200" y="0"/>
                                  <a:ext cx="904875" cy="0"/>
                                  <a:chOff x="3124200" y="0"/>
                                  <a:chExt cx="904875" cy="0"/>
                                </a:xfrm>
                              </a:grpSpPr>
                              <a:sp>
                                <a:nvSpPr>
                                  <a:cNvPr id="2" name="Text Box 1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581525" y="66675"/>
                                    <a:ext cx="1990725" cy="1104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2860" rIns="27432" bIns="0" anchor="t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0">
                                        <a:defRPr sz="1000"/>
                                      </a:pPr>
                                      <a:r>
                                        <a:rPr lang="ru-RU" sz="1000" b="0" i="0" strike="noStrike">
                                          <a:solidFill>
                                            <a:srgbClr val="00000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Приложение 7</a:t>
                                      </a:r>
                                    </a:p>
                                    <a:p>
                                      <a:pPr algn="ctr" rtl="0">
                                        <a:defRPr sz="1000"/>
                                      </a:pPr>
                                      <a:r>
                                        <a:rPr lang="ru-RU" sz="1000" b="0" i="0" strike="noStrike">
                                          <a:solidFill>
                                            <a:srgbClr val="00000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к решению Совета депутатов</a:t>
                                      </a:r>
                                    </a:p>
                                    <a:p>
                                      <a:pPr algn="ctr" rtl="0">
                                        <a:defRPr sz="1000"/>
                                      </a:pPr>
                                      <a:r>
                                        <a:rPr lang="ru-RU" sz="1000" b="0" i="0" strike="noStrike">
                                          <a:solidFill>
                                            <a:srgbClr val="00000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"О  бюджете муниципального </a:t>
                                      </a:r>
                                    </a:p>
                                    <a:p>
                                      <a:pPr algn="ctr" rtl="0">
                                        <a:defRPr sz="1000"/>
                                      </a:pPr>
                                      <a:r>
                                        <a:rPr lang="ru-RU" sz="1000" b="0" i="0" strike="noStrike">
                                          <a:solidFill>
                                            <a:srgbClr val="00000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образования«Сенгилеевский район» на 2012 год                             от 23.12.2011года № 314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1D60F0">
                    <w:rPr>
                      <w:rFonts w:ascii="PT Astra Serif" w:hAnsi="PT Astra Serif" w:cs="Arial"/>
                      <w:b w:val="0"/>
                      <w:bCs w:val="0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3448050</wp:posOffset>
                        </wp:positionH>
                        <wp:positionV relativeFrom="paragraph">
                          <wp:posOffset>0</wp:posOffset>
                        </wp:positionV>
                        <wp:extent cx="1171575" cy="38100"/>
                        <wp:effectExtent l="0" t="0" r="0" b="0"/>
                        <wp:wrapNone/>
                        <wp:docPr id="3" name="Рисунок 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124200" y="0"/>
                                  <a:ext cx="1819275" cy="0"/>
                                  <a:chOff x="3124200" y="0"/>
                                  <a:chExt cx="1819275" cy="0"/>
                                </a:xfrm>
                              </a:grpSpPr>
                              <a:sp>
                                <a:nvSpPr>
                                  <a:cNvPr id="1026" name="Text Box 1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667250" y="66675"/>
                                    <a:ext cx="1943100" cy="1104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2860" rIns="27432" bIns="0" anchor="t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0">
                                        <a:defRPr sz="1000"/>
                                      </a:pPr>
                                      <a:r>
                                        <a:rPr lang="ru-RU" sz="1000" b="0" i="0" u="none" strike="noStrike" baseline="0">
                                          <a:solidFill>
                                            <a:srgbClr val="00000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Приложение № 7</a:t>
                                      </a:r>
                                    </a:p>
                                    <a:p>
                                      <a:pPr algn="ctr" rtl="0">
                                        <a:defRPr sz="1000"/>
                                      </a:pPr>
                                      <a:r>
                                        <a:rPr lang="ru-RU" sz="1000" b="0" i="0" u="none" strike="noStrike" baseline="0">
                                          <a:solidFill>
                                            <a:srgbClr val="00000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к решению Совета депутатов</a:t>
                                      </a:r>
                                    </a:p>
                                    <a:p>
                                      <a:pPr algn="ctr" rtl="0">
                                        <a:defRPr sz="1000"/>
                                      </a:pPr>
                                      <a:r>
                                        <a:rPr lang="ru-RU" sz="1000" b="0" i="0" u="none" strike="noStrike" baseline="0">
                                          <a:solidFill>
                                            <a:srgbClr val="00000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муниципальногообразования</a:t>
                                      </a:r>
                                    </a:p>
                                    <a:p>
                                      <a:pPr algn="ctr" rtl="0">
                                        <a:defRPr sz="1000"/>
                                      </a:pPr>
                                      <a:r>
                                        <a:rPr lang="ru-RU" sz="1000" b="0" i="0" u="none" strike="noStrike" baseline="0">
                                          <a:solidFill>
                                            <a:srgbClr val="00000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«Сенгилеевский район» </a:t>
                                      </a:r>
                                    </a:p>
                                    <a:p>
                                      <a:pPr algn="ctr" rtl="0">
                                        <a:defRPr sz="1000"/>
                                      </a:pPr>
                                      <a:r>
                                        <a:rPr lang="ru-RU" sz="1000" b="0" i="0" u="none" strike="noStrike" baseline="0">
                                          <a:solidFill>
                                            <a:srgbClr val="00000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от  ноября 2017 годы № 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1D60F0">
                    <w:rPr>
                      <w:rFonts w:ascii="PT Astra Serif" w:hAnsi="PT Astra Serif" w:cs="Arial"/>
                      <w:b w:val="0"/>
                      <w:bCs w:val="0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3124200</wp:posOffset>
                        </wp:positionH>
                        <wp:positionV relativeFrom="paragraph">
                          <wp:posOffset>0</wp:posOffset>
                        </wp:positionV>
                        <wp:extent cx="904875" cy="38100"/>
                        <wp:effectExtent l="0" t="0" r="0" b="0"/>
                        <wp:wrapNone/>
                        <wp:docPr id="4" name="Рисунок 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124200" y="0"/>
                                  <a:ext cx="904875" cy="0"/>
                                  <a:chOff x="3124200" y="0"/>
                                  <a:chExt cx="904875" cy="0"/>
                                </a:xfrm>
                              </a:grpSpPr>
                              <a:sp>
                                <a:nvSpPr>
                                  <a:cNvPr id="3" name="Text Box 1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581525" y="66675"/>
                                    <a:ext cx="1990725" cy="1104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2860" rIns="27432" bIns="0" anchor="t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0">
                                        <a:defRPr sz="1000"/>
                                      </a:pPr>
                                      <a:r>
                                        <a:rPr lang="ru-RU" sz="1000" b="0" i="0" strike="noStrike">
                                          <a:solidFill>
                                            <a:srgbClr val="00000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Приложение 7</a:t>
                                      </a:r>
                                    </a:p>
                                    <a:p>
                                      <a:pPr algn="ctr" rtl="0">
                                        <a:defRPr sz="1000"/>
                                      </a:pPr>
                                      <a:r>
                                        <a:rPr lang="ru-RU" sz="1000" b="0" i="0" strike="noStrike">
                                          <a:solidFill>
                                            <a:srgbClr val="00000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к решению Совета депутатов</a:t>
                                      </a:r>
                                    </a:p>
                                    <a:p>
                                      <a:pPr algn="ctr" rtl="0">
                                        <a:defRPr sz="1000"/>
                                      </a:pPr>
                                      <a:r>
                                        <a:rPr lang="ru-RU" sz="1000" b="0" i="0" strike="noStrike">
                                          <a:solidFill>
                                            <a:srgbClr val="00000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"О  бюджете муниципального </a:t>
                                      </a:r>
                                    </a:p>
                                    <a:p>
                                      <a:pPr algn="ctr" rtl="0">
                                        <a:defRPr sz="1000"/>
                                      </a:pPr>
                                      <a:r>
                                        <a:rPr lang="ru-RU" sz="1000" b="0" i="0" strike="noStrike">
                                          <a:solidFill>
                                            <a:srgbClr val="00000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образования«Сенгилеевский район» на 2012 год                             от 23.12.2011года № 314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1D60F0">
                    <w:rPr>
                      <w:rFonts w:ascii="PT Astra Serif" w:hAnsi="PT Astra Serif" w:cs="Arial"/>
                      <w:b w:val="0"/>
                      <w:bCs w:val="0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3448050</wp:posOffset>
                        </wp:positionH>
                        <wp:positionV relativeFrom="paragraph">
                          <wp:posOffset>0</wp:posOffset>
                        </wp:positionV>
                        <wp:extent cx="1171575" cy="38100"/>
                        <wp:effectExtent l="0" t="0" r="0" b="0"/>
                        <wp:wrapNone/>
                        <wp:docPr id="5" name="Рисунок 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124200" y="0"/>
                                  <a:ext cx="1819275" cy="0"/>
                                  <a:chOff x="3124200" y="0"/>
                                  <a:chExt cx="1819275" cy="0"/>
                                </a:xfrm>
                              </a:grpSpPr>
                              <a:sp>
                                <a:nvSpPr>
                                  <a:cNvPr id="4" name="Text Box 1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667250" y="66675"/>
                                    <a:ext cx="1943100" cy="1104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2860" rIns="27432" bIns="0" anchor="t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0">
                                        <a:defRPr sz="1000"/>
                                      </a:pPr>
                                      <a:r>
                                        <a:rPr lang="ru-RU" sz="1000" b="0" i="0" u="none" strike="noStrike" baseline="0">
                                          <a:solidFill>
                                            <a:srgbClr val="00000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Приложение № 7</a:t>
                                      </a:r>
                                    </a:p>
                                    <a:p>
                                      <a:pPr algn="ctr" rtl="0">
                                        <a:defRPr sz="1000"/>
                                      </a:pPr>
                                      <a:r>
                                        <a:rPr lang="ru-RU" sz="1000" b="0" i="0" u="none" strike="noStrike" baseline="0">
                                          <a:solidFill>
                                            <a:srgbClr val="00000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к решению Совета депутатов</a:t>
                                      </a:r>
                                    </a:p>
                                    <a:p>
                                      <a:pPr algn="ctr" rtl="0">
                                        <a:defRPr sz="1000"/>
                                      </a:pPr>
                                      <a:r>
                                        <a:rPr lang="ru-RU" sz="1000" b="0" i="0" u="none" strike="noStrike" baseline="0">
                                          <a:solidFill>
                                            <a:srgbClr val="00000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муниципальногообразования</a:t>
                                      </a:r>
                                    </a:p>
                                    <a:p>
                                      <a:pPr algn="ctr" rtl="0">
                                        <a:defRPr sz="1000"/>
                                      </a:pPr>
                                      <a:r>
                                        <a:rPr lang="ru-RU" sz="1000" b="0" i="0" u="none" strike="noStrike" baseline="0">
                                          <a:solidFill>
                                            <a:srgbClr val="00000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«Сенгилеевский район» </a:t>
                                      </a:r>
                                    </a:p>
                                    <a:p>
                                      <a:pPr algn="ctr" rtl="0">
                                        <a:defRPr sz="1000"/>
                                      </a:pPr>
                                      <a:r>
                                        <a:rPr lang="ru-RU" sz="1000" b="0" i="0" u="none" strike="noStrike" baseline="0">
                                          <a:solidFill>
                                            <a:srgbClr val="00000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от  декабря 2016 годы № 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1D60F0">
                    <w:rPr>
                      <w:rFonts w:ascii="PT Astra Serif" w:hAnsi="PT Astra Serif" w:cs="Arial"/>
                      <w:b w:val="0"/>
                      <w:bCs w:val="0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3124200</wp:posOffset>
                        </wp:positionH>
                        <wp:positionV relativeFrom="paragraph">
                          <wp:posOffset>0</wp:posOffset>
                        </wp:positionV>
                        <wp:extent cx="904875" cy="38100"/>
                        <wp:effectExtent l="0" t="0" r="0" b="0"/>
                        <wp:wrapNone/>
                        <wp:docPr id="6" name="Рисунок 6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124200" y="0"/>
                                  <a:ext cx="904875" cy="0"/>
                                  <a:chOff x="3124200" y="0"/>
                                  <a:chExt cx="904875" cy="0"/>
                                </a:xfrm>
                              </a:grpSpPr>
                              <a:sp>
                                <a:nvSpPr>
                                  <a:cNvPr id="5" name="Text Box 1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581525" y="66675"/>
                                    <a:ext cx="1990725" cy="1104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2860" rIns="27432" bIns="0" anchor="t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0">
                                        <a:defRPr sz="1000"/>
                                      </a:pPr>
                                      <a:r>
                                        <a:rPr lang="ru-RU" sz="1000" b="0" i="0" strike="noStrike">
                                          <a:solidFill>
                                            <a:srgbClr val="00000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Приложение 7</a:t>
                                      </a:r>
                                    </a:p>
                                    <a:p>
                                      <a:pPr algn="ctr" rtl="0">
                                        <a:defRPr sz="1000"/>
                                      </a:pPr>
                                      <a:r>
                                        <a:rPr lang="ru-RU" sz="1000" b="0" i="0" strike="noStrike">
                                          <a:solidFill>
                                            <a:srgbClr val="00000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к решению Совета депутатов</a:t>
                                      </a:r>
                                    </a:p>
                                    <a:p>
                                      <a:pPr algn="ctr" rtl="0">
                                        <a:defRPr sz="1000"/>
                                      </a:pPr>
                                      <a:r>
                                        <a:rPr lang="ru-RU" sz="1000" b="0" i="0" strike="noStrike">
                                          <a:solidFill>
                                            <a:srgbClr val="00000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"О  бюджете муниципального </a:t>
                                      </a:r>
                                    </a:p>
                                    <a:p>
                                      <a:pPr algn="ctr" rtl="0">
                                        <a:defRPr sz="1000"/>
                                      </a:pPr>
                                      <a:r>
                                        <a:rPr lang="ru-RU" sz="1000" b="0" i="0" strike="noStrike">
                                          <a:solidFill>
                                            <a:srgbClr val="00000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образования«Сенгилеевский район» на 2012 год                             от 23.12.2011года № 314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1D60F0">
                    <w:rPr>
                      <w:rFonts w:ascii="PT Astra Serif" w:hAnsi="PT Astra Serif" w:cs="Arial"/>
                      <w:b w:val="0"/>
                      <w:bCs w:val="0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3448050</wp:posOffset>
                        </wp:positionH>
                        <wp:positionV relativeFrom="paragraph">
                          <wp:posOffset>0</wp:posOffset>
                        </wp:positionV>
                        <wp:extent cx="1171575" cy="38100"/>
                        <wp:effectExtent l="0" t="0" r="0" b="0"/>
                        <wp:wrapNone/>
                        <wp:docPr id="7" name="Рисунок 7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124200" y="0"/>
                                  <a:ext cx="1819275" cy="0"/>
                                  <a:chOff x="3124200" y="0"/>
                                  <a:chExt cx="1819275" cy="0"/>
                                </a:xfrm>
                              </a:grpSpPr>
                              <a:sp>
                                <a:nvSpPr>
                                  <a:cNvPr id="6" name="Text Box 1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667250" y="66675"/>
                                    <a:ext cx="1943100" cy="1104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2860" rIns="27432" bIns="0" anchor="t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0">
                                        <a:defRPr sz="1000"/>
                                      </a:pPr>
                                      <a:r>
                                        <a:rPr lang="ru-RU" sz="1000" b="0" i="0" u="none" strike="noStrike" baseline="0">
                                          <a:solidFill>
                                            <a:srgbClr val="00000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Приложение № 7</a:t>
                                      </a:r>
                                    </a:p>
                                    <a:p>
                                      <a:pPr algn="ctr" rtl="0">
                                        <a:defRPr sz="1000"/>
                                      </a:pPr>
                                      <a:r>
                                        <a:rPr lang="ru-RU" sz="1000" b="0" i="0" u="none" strike="noStrike" baseline="0">
                                          <a:solidFill>
                                            <a:srgbClr val="00000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к решению Совета депутатов</a:t>
                                      </a:r>
                                    </a:p>
                                    <a:p>
                                      <a:pPr algn="ctr" rtl="0">
                                        <a:defRPr sz="1000"/>
                                      </a:pPr>
                                      <a:r>
                                        <a:rPr lang="ru-RU" sz="1000" b="0" i="0" u="none" strike="noStrike" baseline="0">
                                          <a:solidFill>
                                            <a:srgbClr val="00000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муниципальногообразования</a:t>
                                      </a:r>
                                    </a:p>
                                    <a:p>
                                      <a:pPr algn="ctr" rtl="0">
                                        <a:defRPr sz="1000"/>
                                      </a:pPr>
                                      <a:r>
                                        <a:rPr lang="ru-RU" sz="1000" b="0" i="0" u="none" strike="noStrike" baseline="0">
                                          <a:solidFill>
                                            <a:srgbClr val="00000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«Сенгилеевский район» </a:t>
                                      </a:r>
                                    </a:p>
                                    <a:p>
                                      <a:pPr algn="ctr" rtl="0">
                                        <a:defRPr sz="1000"/>
                                      </a:pPr>
                                      <a:r>
                                        <a:rPr lang="ru-RU" sz="1000" b="0" i="0" u="none" strike="noStrike" baseline="0">
                                          <a:solidFill>
                                            <a:srgbClr val="00000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от  ноября 2017 годы № 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1D60F0">
                    <w:rPr>
                      <w:rFonts w:ascii="PT Astra Serif" w:hAnsi="PT Astra Serif" w:cs="Arial"/>
                      <w:b w:val="0"/>
                      <w:bCs w:val="0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3124200</wp:posOffset>
                        </wp:positionH>
                        <wp:positionV relativeFrom="paragraph">
                          <wp:posOffset>0</wp:posOffset>
                        </wp:positionV>
                        <wp:extent cx="904875" cy="38100"/>
                        <wp:effectExtent l="0" t="0" r="0" b="0"/>
                        <wp:wrapNone/>
                        <wp:docPr id="8" name="Рисунок 8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124200" y="0"/>
                                  <a:ext cx="904875" cy="0"/>
                                  <a:chOff x="3124200" y="0"/>
                                  <a:chExt cx="904875" cy="0"/>
                                </a:xfrm>
                              </a:grpSpPr>
                              <a:sp>
                                <a:nvSpPr>
                                  <a:cNvPr id="7" name="Text Box 1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581525" y="66675"/>
                                    <a:ext cx="1990725" cy="1104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2860" rIns="27432" bIns="0" anchor="t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0">
                                        <a:defRPr sz="1000"/>
                                      </a:pPr>
                                      <a:r>
                                        <a:rPr lang="ru-RU" sz="1000" b="0" i="0" strike="noStrike">
                                          <a:solidFill>
                                            <a:srgbClr val="00000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Приложение 7</a:t>
                                      </a:r>
                                    </a:p>
                                    <a:p>
                                      <a:pPr algn="ctr" rtl="0">
                                        <a:defRPr sz="1000"/>
                                      </a:pPr>
                                      <a:r>
                                        <a:rPr lang="ru-RU" sz="1000" b="0" i="0" strike="noStrike">
                                          <a:solidFill>
                                            <a:srgbClr val="00000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к решению Совета депутатов</a:t>
                                      </a:r>
                                    </a:p>
                                    <a:p>
                                      <a:pPr algn="ctr" rtl="0">
                                        <a:defRPr sz="1000"/>
                                      </a:pPr>
                                      <a:r>
                                        <a:rPr lang="ru-RU" sz="1000" b="0" i="0" strike="noStrike">
                                          <a:solidFill>
                                            <a:srgbClr val="00000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"О  бюджете муниципального </a:t>
                                      </a:r>
                                    </a:p>
                                    <a:p>
                                      <a:pPr algn="ctr" rtl="0">
                                        <a:defRPr sz="1000"/>
                                      </a:pPr>
                                      <a:r>
                                        <a:rPr lang="ru-RU" sz="1000" b="0" i="0" strike="noStrike">
                                          <a:solidFill>
                                            <a:srgbClr val="00000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образования«Сенгилеевский район» на 2012 год                             от 23.12.2011года № 314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1D60F0">
                    <w:rPr>
                      <w:rFonts w:ascii="PT Astra Serif" w:hAnsi="PT Astra Serif" w:cs="Arial"/>
                      <w:b w:val="0"/>
                      <w:bCs w:val="0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4905375</wp:posOffset>
                        </wp:positionH>
                        <wp:positionV relativeFrom="paragraph">
                          <wp:posOffset>85725</wp:posOffset>
                        </wp:positionV>
                        <wp:extent cx="9525" cy="9525"/>
                        <wp:effectExtent l="0" t="0" r="0" b="0"/>
                        <wp:wrapNone/>
                        <wp:docPr id="9" name="Рисунок 9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124200" y="0"/>
                                  <a:ext cx="1819275" cy="0"/>
                                  <a:chOff x="3124200" y="0"/>
                                  <a:chExt cx="1819275" cy="0"/>
                                </a:xfrm>
                              </a:grpSpPr>
                              <a:sp>
                                <a:nvSpPr>
                                  <a:cNvPr id="8" name="Text Box 1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667250" y="66675"/>
                                    <a:ext cx="1943100" cy="1104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2860" rIns="27432" bIns="0" anchor="t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r" rtl="0">
                                        <a:defRPr sz="1000"/>
                                      </a:pPr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1D60F0">
                    <w:rPr>
                      <w:rFonts w:ascii="PT Astra Serif" w:hAnsi="PT Astra Serif" w:cs="Arial"/>
                    </w:rPr>
                    <w:t>РАСХОДЫ</w:t>
                  </w:r>
                </w:p>
              </w:tc>
            </w:tr>
          </w:tbl>
          <w:p w:rsidR="00A17A70" w:rsidRPr="001D60F0" w:rsidRDefault="00A17A70" w:rsidP="001D60F0">
            <w:pPr>
              <w:rPr>
                <w:rFonts w:ascii="PT Astra Serif" w:hAnsi="PT Astra Serif" w:cs="Arial"/>
                <w:b w:val="0"/>
                <w:bCs w:val="0"/>
                <w:sz w:val="20"/>
                <w:szCs w:val="20"/>
              </w:rPr>
            </w:pP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Мин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1D60F0">
              <w:rPr>
                <w:rFonts w:ascii="PT Astra Serif" w:hAnsi="PT Astra Serif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1D60F0">
              <w:rPr>
                <w:rFonts w:ascii="PT Astra Serif" w:hAnsi="PT Astra Serif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План на                  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План на                2024год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План на                 2024год</w:t>
            </w:r>
          </w:p>
        </w:tc>
      </w:tr>
      <w:tr w:rsidR="00A17A70" w:rsidRPr="001D60F0" w:rsidTr="001D60F0">
        <w:trPr>
          <w:trHeight w:val="127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Муниципальное </w:t>
            </w:r>
            <w:proofErr w:type="spellStart"/>
            <w:r w:rsidRPr="001D60F0">
              <w:rPr>
                <w:rFonts w:ascii="PT Astra Serif" w:hAnsi="PT Astra Serif"/>
                <w:sz w:val="20"/>
                <w:szCs w:val="20"/>
              </w:rPr>
              <w:t>учрждение</w:t>
            </w:r>
            <w:proofErr w:type="spellEnd"/>
            <w:r w:rsidRPr="001D60F0">
              <w:rPr>
                <w:rFonts w:ascii="PT Astra Serif" w:hAnsi="PT Astra Serif"/>
                <w:sz w:val="20"/>
                <w:szCs w:val="20"/>
              </w:rPr>
              <w:t xml:space="preserve"> Администрация муниципального образования "Сенгилеевский район</w:t>
            </w:r>
            <w:proofErr w:type="gramStart"/>
            <w:r w:rsidRPr="001D60F0">
              <w:rPr>
                <w:rFonts w:ascii="PT Astra Serif" w:hAnsi="PT Astra Serif"/>
                <w:sz w:val="20"/>
                <w:szCs w:val="20"/>
              </w:rPr>
              <w:t>"С</w:t>
            </w:r>
            <w:proofErr w:type="gramEnd"/>
            <w:r w:rsidRPr="001D60F0">
              <w:rPr>
                <w:rFonts w:ascii="PT Astra Serif" w:hAnsi="PT Astra Serif"/>
                <w:sz w:val="20"/>
                <w:szCs w:val="20"/>
              </w:rPr>
              <w:t>енгилеевский район"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89 753,049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77 140,526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61 299,054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23626,91200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33380,601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12119,229</w:t>
            </w:r>
          </w:p>
        </w:tc>
      </w:tr>
      <w:tr w:rsidR="00A17A70" w:rsidRPr="001D60F0" w:rsidTr="0048032E">
        <w:trPr>
          <w:trHeight w:val="226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 Функционирование Правительства </w:t>
            </w:r>
            <w:proofErr w:type="spellStart"/>
            <w:r w:rsidRPr="001D60F0">
              <w:rPr>
                <w:rFonts w:ascii="PT Astra Serif" w:hAnsi="PT Astra Serif"/>
                <w:sz w:val="20"/>
                <w:szCs w:val="20"/>
              </w:rPr>
              <w:t>РФ</w:t>
            </w:r>
            <w:proofErr w:type="gramStart"/>
            <w:r w:rsidRPr="001D60F0">
              <w:rPr>
                <w:rFonts w:ascii="PT Astra Serif" w:hAnsi="PT Astra Serif"/>
                <w:sz w:val="20"/>
                <w:szCs w:val="20"/>
              </w:rPr>
              <w:t>,в</w:t>
            </w:r>
            <w:proofErr w:type="gramEnd"/>
            <w:r w:rsidRPr="001D60F0">
              <w:rPr>
                <w:rFonts w:ascii="PT Astra Serif" w:hAnsi="PT Astra Serif"/>
                <w:sz w:val="20"/>
                <w:szCs w:val="20"/>
              </w:rPr>
              <w:t>ысших</w:t>
            </w:r>
            <w:proofErr w:type="spellEnd"/>
            <w:r w:rsidRPr="001D60F0">
              <w:rPr>
                <w:rFonts w:ascii="PT Astra Serif" w:hAnsi="PT Astra Serif"/>
                <w:sz w:val="20"/>
                <w:szCs w:val="20"/>
              </w:rPr>
              <w:t xml:space="preserve">  исполнительных органов государственной власти </w:t>
            </w:r>
            <w:proofErr w:type="spellStart"/>
            <w:r w:rsidRPr="001D60F0">
              <w:rPr>
                <w:rFonts w:ascii="PT Astra Serif" w:hAnsi="PT Astra Serif"/>
                <w:sz w:val="20"/>
                <w:szCs w:val="20"/>
              </w:rPr>
              <w:t>субьектов</w:t>
            </w:r>
            <w:proofErr w:type="spellEnd"/>
            <w:r w:rsidRPr="001D60F0">
              <w:rPr>
                <w:rFonts w:ascii="PT Astra Serif" w:hAnsi="PT Astra Serif"/>
                <w:sz w:val="20"/>
                <w:szCs w:val="20"/>
              </w:rPr>
              <w:t xml:space="preserve"> РФ, 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22277,74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25064,7436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7168,078</w:t>
            </w:r>
          </w:p>
        </w:tc>
      </w:tr>
      <w:tr w:rsidR="00A17A70" w:rsidRPr="001D60F0" w:rsidTr="0048032E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Мероприятия в рамках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непрограммных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направлений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22277,74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25064,7436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7168,078</w:t>
            </w:r>
          </w:p>
        </w:tc>
      </w:tr>
      <w:tr w:rsidR="00A17A70" w:rsidRPr="001D60F0" w:rsidTr="0048032E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20372,34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23159,3436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6280,078</w:t>
            </w:r>
          </w:p>
        </w:tc>
      </w:tr>
      <w:tr w:rsidR="00A17A70" w:rsidRPr="001D60F0" w:rsidTr="0048032E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17177,243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19965,2436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5967,048</w:t>
            </w:r>
          </w:p>
        </w:tc>
      </w:tr>
      <w:tr w:rsidR="00A17A70" w:rsidRPr="001D60F0" w:rsidTr="0048032E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A17A70" w:rsidRPr="001D60F0" w:rsidTr="0048032E">
        <w:trPr>
          <w:trHeight w:val="251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3194,10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3194,10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313,030</w:t>
            </w:r>
          </w:p>
        </w:tc>
      </w:tr>
      <w:tr w:rsidR="00A17A70" w:rsidRPr="001D60F0" w:rsidTr="0048032E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1905,40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1905,40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888,000</w:t>
            </w:r>
          </w:p>
        </w:tc>
      </w:tr>
      <w:tr w:rsidR="00A17A70" w:rsidRPr="001D60F0" w:rsidTr="001D60F0">
        <w:trPr>
          <w:trHeight w:val="76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1455,40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793,00</w:t>
            </w:r>
          </w:p>
        </w:tc>
      </w:tr>
      <w:tr w:rsidR="00A17A70" w:rsidRPr="001D60F0" w:rsidTr="0048032E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95,00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Судебная система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1,729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1,729</w:t>
            </w:r>
          </w:p>
        </w:tc>
      </w:tr>
      <w:tr w:rsidR="00A17A70" w:rsidRPr="001D60F0" w:rsidTr="0048032E">
        <w:trPr>
          <w:trHeight w:val="273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Субвенции бюджетам муниципальных районов на составление (Изменение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)с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писков кандидатов в присяжные заседатели федеральных судов общей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юристдикции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в РФ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1,729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1,729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1,729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1,729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200,00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11 0 00 07005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200,00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Резервные фонды органов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11 0 00 07005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200,00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11 0 00 07005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200,00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1147,256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8114,128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4749,422</w:t>
            </w:r>
          </w:p>
        </w:tc>
      </w:tr>
      <w:tr w:rsidR="00A17A70" w:rsidRPr="001D60F0" w:rsidTr="0048032E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Мероприятия в рамках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непрограммных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направлений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6957,116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3585,91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6957,116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3585,91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6957,116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3585,91</w:t>
            </w:r>
          </w:p>
        </w:tc>
      </w:tr>
      <w:tr w:rsidR="00A17A70" w:rsidRPr="001D60F0" w:rsidTr="0048032E">
        <w:trPr>
          <w:trHeight w:val="38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978,70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978,70</w:t>
            </w:r>
          </w:p>
        </w:tc>
      </w:tr>
      <w:tr w:rsidR="00A17A70" w:rsidRPr="001D60F0" w:rsidTr="0048032E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700,00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1,00</w:t>
            </w:r>
          </w:p>
        </w:tc>
      </w:tr>
      <w:tr w:rsidR="00A17A70" w:rsidRPr="001D60F0" w:rsidTr="0048032E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209,00</w:t>
            </w:r>
          </w:p>
        </w:tc>
      </w:tr>
      <w:tr w:rsidR="00A17A70" w:rsidRPr="001D60F0" w:rsidTr="0048032E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68,70</w:t>
            </w:r>
          </w:p>
        </w:tc>
      </w:tr>
      <w:tr w:rsidR="00A17A70" w:rsidRPr="001D60F0" w:rsidTr="0048032E">
        <w:trPr>
          <w:trHeight w:val="1119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11 0 00 71020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3,456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6,912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6,912</w:t>
            </w:r>
          </w:p>
        </w:tc>
      </w:tr>
      <w:tr w:rsidR="00A17A70" w:rsidRPr="001D60F0" w:rsidTr="001D60F0">
        <w:trPr>
          <w:trHeight w:val="76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11 0 00 71020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5,256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5,256</w:t>
            </w:r>
          </w:p>
        </w:tc>
      </w:tr>
      <w:tr w:rsidR="00A17A70" w:rsidRPr="001D60F0" w:rsidTr="0048032E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11 0 00 71020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1,656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1,656</w:t>
            </w:r>
          </w:p>
        </w:tc>
      </w:tr>
      <w:tr w:rsidR="00A17A70" w:rsidRPr="001D60F0" w:rsidTr="0048032E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Финансовое обеспечение расходных обязательств, связанных с проведением </w:t>
            </w: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на территории Ульяновской области публичных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8,20</w:t>
            </w:r>
          </w:p>
        </w:tc>
      </w:tr>
      <w:tr w:rsidR="00A17A70" w:rsidRPr="001D60F0" w:rsidTr="00A5571C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6,30</w:t>
            </w:r>
          </w:p>
        </w:tc>
      </w:tr>
      <w:tr w:rsidR="00A17A70" w:rsidRPr="001D60F0" w:rsidTr="00A5571C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1,90</w:t>
            </w:r>
          </w:p>
        </w:tc>
      </w:tr>
      <w:tr w:rsidR="00A17A70" w:rsidRPr="001D60F0" w:rsidTr="00A5571C">
        <w:trPr>
          <w:trHeight w:val="1024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87 1 01 71320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163,20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169,70</w:t>
            </w:r>
          </w:p>
        </w:tc>
      </w:tr>
      <w:tr w:rsidR="00A17A70" w:rsidRPr="001D60F0" w:rsidTr="00A5571C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87 1 01 71320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130,30</w:t>
            </w:r>
          </w:p>
        </w:tc>
      </w:tr>
      <w:tr w:rsidR="00A17A70" w:rsidRPr="001D60F0" w:rsidTr="00A5571C">
        <w:trPr>
          <w:trHeight w:val="132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87 1 01 71320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39,40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329,64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333,05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333,05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Другие вопросы в области национальной обороны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329,64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333,05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333,05</w:t>
            </w:r>
          </w:p>
        </w:tc>
      </w:tr>
      <w:tr w:rsidR="00A17A70" w:rsidRPr="001D60F0" w:rsidTr="00A5571C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Мероприятия в рамках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непрограммных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направлений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329,64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333,05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333,05</w:t>
            </w:r>
          </w:p>
        </w:tc>
      </w:tr>
      <w:tr w:rsidR="00A17A70" w:rsidRPr="001D60F0" w:rsidTr="00A5571C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329,64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333,05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333,05</w:t>
            </w:r>
          </w:p>
        </w:tc>
      </w:tr>
      <w:tr w:rsidR="00A17A70" w:rsidRPr="001D60F0" w:rsidTr="00A5571C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253,41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253,41</w:t>
            </w:r>
          </w:p>
        </w:tc>
      </w:tr>
      <w:tr w:rsidR="00A17A70" w:rsidRPr="001D60F0" w:rsidTr="00A5571C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74,64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74,64</w:t>
            </w:r>
          </w:p>
        </w:tc>
      </w:tr>
      <w:tr w:rsidR="00A17A70" w:rsidRPr="001D60F0" w:rsidTr="00A5571C">
        <w:trPr>
          <w:trHeight w:val="164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5,00</w:t>
            </w:r>
          </w:p>
        </w:tc>
      </w:tr>
      <w:tr w:rsidR="00A17A70" w:rsidRPr="001D60F0" w:rsidTr="00A5571C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1310,88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934,38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934,38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Органы юстиции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832,88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832,88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832,88</w:t>
            </w:r>
          </w:p>
        </w:tc>
      </w:tr>
      <w:tr w:rsidR="00A17A70" w:rsidRPr="001D60F0" w:rsidTr="00A5571C">
        <w:trPr>
          <w:trHeight w:val="17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832,88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832,88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832,88</w:t>
            </w:r>
          </w:p>
        </w:tc>
      </w:tr>
      <w:tr w:rsidR="00A17A70" w:rsidRPr="001D60F0" w:rsidTr="00A5571C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625,98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625,98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625,98</w:t>
            </w:r>
          </w:p>
        </w:tc>
      </w:tr>
      <w:tr w:rsidR="00A17A70" w:rsidRPr="001D60F0" w:rsidTr="00A5571C">
        <w:trPr>
          <w:trHeight w:val="131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189,40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189,40</w:t>
            </w:r>
          </w:p>
        </w:tc>
      </w:tr>
      <w:tr w:rsidR="00A17A70" w:rsidRPr="001D60F0" w:rsidTr="00A5571C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17,50</w:t>
            </w:r>
          </w:p>
        </w:tc>
      </w:tr>
      <w:tr w:rsidR="00A17A70" w:rsidRPr="001D60F0" w:rsidTr="00A5571C">
        <w:trPr>
          <w:trHeight w:val="2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40,00</w:t>
            </w:r>
          </w:p>
        </w:tc>
      </w:tr>
      <w:tr w:rsidR="00A17A70" w:rsidRPr="001D60F0" w:rsidTr="00A5571C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11  000218 01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30,00</w:t>
            </w:r>
          </w:p>
        </w:tc>
      </w:tr>
      <w:tr w:rsidR="00A17A70" w:rsidRPr="001D60F0" w:rsidTr="00A5571C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11  000218 01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30,00</w:t>
            </w:r>
          </w:p>
        </w:tc>
      </w:tr>
      <w:tr w:rsidR="00A17A70" w:rsidRPr="001D60F0" w:rsidTr="00A5571C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11  000218 01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Мероприятия по  гражданской обороне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11  000 21901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10,00</w:t>
            </w:r>
          </w:p>
        </w:tc>
      </w:tr>
      <w:tr w:rsidR="00A17A70" w:rsidRPr="001D60F0" w:rsidTr="00A5571C">
        <w:trPr>
          <w:trHeight w:val="86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11  000 21901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110 00 21901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10,00</w:t>
            </w:r>
          </w:p>
        </w:tc>
      </w:tr>
      <w:tr w:rsidR="00A17A70" w:rsidRPr="001D60F0" w:rsidTr="00A5571C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61,50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61,50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12 0 00795 00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61,50</w:t>
            </w:r>
          </w:p>
        </w:tc>
      </w:tr>
      <w:tr w:rsidR="00A17A70" w:rsidRPr="001D60F0" w:rsidTr="00B2593F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Муниципальная программа                «Обеспечение правопорядка и безопасности жизнедеятельности на территории муниципального образования «Сенгилеевский район» Ульяновской области на 2023-2025 годы»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12 0 00 795 01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61,50</w:t>
            </w:r>
          </w:p>
        </w:tc>
      </w:tr>
      <w:tr w:rsidR="00A17A70" w:rsidRPr="001D60F0" w:rsidTr="00B2593F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12 0 00 795 01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61,50</w:t>
            </w:r>
          </w:p>
        </w:tc>
      </w:tr>
      <w:tr w:rsidR="00A17A70" w:rsidRPr="001D60F0" w:rsidTr="00B2593F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Муниципальная программа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"П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ротиводействие коррупции на территории МО "Сенгилеевский район"Ульяновской области на 2023-2025 годы»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12 0 00 795 02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13,00</w:t>
            </w:r>
          </w:p>
        </w:tc>
      </w:tr>
      <w:tr w:rsidR="00A17A70" w:rsidRPr="001D60F0" w:rsidTr="00B2593F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12 0 00 795 02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             30 298,64500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                     15 234,45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                    15 273,45   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Сельское хозяйство и </w:t>
            </w:r>
            <w:proofErr w:type="spellStart"/>
            <w:proofErr w:type="gramStart"/>
            <w:r w:rsidRPr="001D60F0">
              <w:rPr>
                <w:rFonts w:ascii="PT Astra Serif" w:hAnsi="PT Astra Serif"/>
                <w:sz w:val="20"/>
                <w:szCs w:val="20"/>
              </w:rPr>
              <w:t>рыболов-ство</w:t>
            </w:r>
            <w:proofErr w:type="spellEnd"/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                      2 240,70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                       1 634,80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                      1 673,80   </w:t>
            </w:r>
          </w:p>
        </w:tc>
      </w:tr>
      <w:tr w:rsidR="00A17A70" w:rsidRPr="001D60F0" w:rsidTr="00B2593F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Финансовое обеспечение расходных обязательств, связанных с организацией отлова и содержанием </w:t>
            </w: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безнадзорных домашних животных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11 0 00 71100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94,80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64,60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11 0 00 71100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94,80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25,60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64,60   </w:t>
            </w:r>
          </w:p>
        </w:tc>
      </w:tr>
      <w:tr w:rsidR="00A17A70" w:rsidRPr="001D60F0" w:rsidTr="00B2593F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Муниципальная программа " Комплексное развитие сельских территорий муниципального образования "Сенгилеевский район" Ульяновской области на 2021-2025годы"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11 0 00 795 0 8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2 080,90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1 599,20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1 599,20 </w:t>
            </w:r>
          </w:p>
        </w:tc>
      </w:tr>
      <w:tr w:rsidR="00A17A70" w:rsidRPr="001D60F0" w:rsidTr="00B2593F">
        <w:trPr>
          <w:trHeight w:val="11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11 0 00 795 0 8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2 080,90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1599,20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1599,20</w:t>
            </w:r>
          </w:p>
        </w:tc>
      </w:tr>
      <w:tr w:rsidR="00A17A70" w:rsidRPr="001D60F0" w:rsidTr="00B2593F">
        <w:trPr>
          <w:trHeight w:val="91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Муниципальная программа " Развитие малых форм хозяйствования  на селе на территории  муниципального образования "Сенгилеевский район" Ульяновской области на 2020-2024 годы""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11 0 00 795 10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11 0 00 795 10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65,00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 10,00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10,00 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color w:val="333333"/>
                <w:sz w:val="20"/>
                <w:szCs w:val="20"/>
              </w:rPr>
            </w:pPr>
            <w:r w:rsidRPr="001D60F0">
              <w:rPr>
                <w:rFonts w:ascii="PT Astra Serif" w:hAnsi="PT Astra Serif"/>
                <w:color w:val="333333"/>
                <w:sz w:val="20"/>
                <w:szCs w:val="20"/>
              </w:rPr>
              <w:t>Транспорт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color w:val="333333"/>
                <w:sz w:val="20"/>
                <w:szCs w:val="20"/>
              </w:rPr>
            </w:pPr>
            <w:r w:rsidRPr="001D60F0">
              <w:rPr>
                <w:rFonts w:ascii="PT Astra Serif" w:hAnsi="PT Astra Serif"/>
                <w:color w:val="333333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color w:val="333333"/>
                <w:sz w:val="20"/>
                <w:szCs w:val="20"/>
              </w:rPr>
            </w:pPr>
            <w:r w:rsidRPr="001D60F0">
              <w:rPr>
                <w:rFonts w:ascii="PT Astra Serif" w:hAnsi="PT Astra Serif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color w:val="333333"/>
                <w:sz w:val="20"/>
                <w:szCs w:val="20"/>
              </w:rPr>
            </w:pPr>
            <w:r w:rsidRPr="001D60F0">
              <w:rPr>
                <w:rFonts w:ascii="PT Astra Serif" w:hAnsi="PT Astra Serif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987,00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A17A70" w:rsidRPr="001D60F0" w:rsidTr="00B2593F">
        <w:trPr>
          <w:trHeight w:val="23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color w:val="333333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333333"/>
                <w:sz w:val="20"/>
                <w:szCs w:val="20"/>
              </w:rPr>
              <w:t xml:space="preserve">Мероприятия в целях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color w:val="333333"/>
                <w:sz w:val="20"/>
                <w:szCs w:val="20"/>
              </w:rPr>
              <w:t>софинансирование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color w:val="333333"/>
                <w:sz w:val="20"/>
                <w:szCs w:val="20"/>
              </w:rPr>
              <w:t xml:space="preserve"> расходных обязатель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color w:val="333333"/>
                <w:sz w:val="20"/>
                <w:szCs w:val="20"/>
              </w:rPr>
              <w:t>ств в св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color w:val="333333"/>
                <w:sz w:val="20"/>
                <w:szCs w:val="20"/>
              </w:rPr>
              <w:t>язи с организацией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color w:val="333333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333333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color w:val="333333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333333"/>
                <w:sz w:val="20"/>
                <w:szCs w:val="20"/>
              </w:rPr>
              <w:t>92 2 01 72370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color w:val="333333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B2593F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color w:val="333333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333333"/>
                <w:sz w:val="20"/>
                <w:szCs w:val="20"/>
              </w:rPr>
              <w:t>Субсидии на возмещение недополученных доходов и возмещение фактически понесенных затрат в связи с производством (реализацией товаров, выполнением работ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color w:val="333333"/>
                <w:sz w:val="20"/>
                <w:szCs w:val="20"/>
              </w:rPr>
              <w:t xml:space="preserve"> ,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color w:val="333333"/>
                <w:sz w:val="20"/>
                <w:szCs w:val="20"/>
              </w:rPr>
              <w:t>оказанием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color w:val="333333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333333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color w:val="333333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333333"/>
                <w:sz w:val="20"/>
                <w:szCs w:val="20"/>
              </w:rPr>
              <w:t>92 2 01 72370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color w:val="333333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333333"/>
                <w:sz w:val="20"/>
                <w:szCs w:val="2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27070,94500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13599,65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13599,65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18744,745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8406,70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8406,70</w:t>
            </w:r>
          </w:p>
        </w:tc>
      </w:tr>
      <w:tr w:rsidR="00A17A70" w:rsidRPr="001D60F0" w:rsidTr="001D60F0">
        <w:trPr>
          <w:trHeight w:val="153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18744,745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8406,70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8406,70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12 0 00 79504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50,00</w:t>
            </w:r>
          </w:p>
        </w:tc>
      </w:tr>
      <w:tr w:rsidR="00A17A70" w:rsidRPr="001D60F0" w:rsidTr="001D60F0">
        <w:trPr>
          <w:trHeight w:val="153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Муниципальная программа "Развитие малого и среднего предпринимательства в муниципальном образовании "Сенгилеевский район на 2024--2026 годы""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12 0 00 79504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12 0 00 79504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50,00</w:t>
            </w:r>
          </w:p>
        </w:tc>
      </w:tr>
      <w:tr w:rsidR="00A17A70" w:rsidRPr="001D60F0" w:rsidTr="00B2593F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Муниципальная программа "Развитие муниципального управления в муниципальном образовании "Сенгилеевский район" Ульяновской </w:t>
            </w: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области на 2023-2025годы"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12 0 00 79509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8226,20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5142,95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5142,95</w:t>
            </w:r>
          </w:p>
        </w:tc>
      </w:tr>
      <w:tr w:rsidR="00A17A70" w:rsidRPr="001D60F0" w:rsidTr="00B2593F">
        <w:trPr>
          <w:trHeight w:val="333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12 0 00 79509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300,00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12 0 00 79509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12 0 00 79509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12 0 00 79509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</w:tr>
      <w:tr w:rsidR="00A17A70" w:rsidRPr="001D60F0" w:rsidTr="00B2593F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12 0 00 79509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7081,20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4782,95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4782,95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9,00</w:t>
            </w:r>
          </w:p>
        </w:tc>
      </w:tr>
      <w:tr w:rsidR="00A17A70" w:rsidRPr="001D60F0" w:rsidTr="001D60F0">
        <w:trPr>
          <w:trHeight w:val="76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9,00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11 0 00351 05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11 0 00351 05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127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Финансовое обеспечение расходного обязательства, связанного с установлением нормативов потребления населением твёрдого топлива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11 0 00 71110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11 0 00 71110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6,00</w:t>
            </w:r>
          </w:p>
        </w:tc>
      </w:tr>
      <w:tr w:rsidR="00A17A70" w:rsidRPr="001D60F0" w:rsidTr="001D60F0">
        <w:trPr>
          <w:trHeight w:val="127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11 0 00 71110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2079,572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60,545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60,545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63,572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60,545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60,545</w:t>
            </w:r>
          </w:p>
        </w:tc>
      </w:tr>
      <w:tr w:rsidR="00A17A70" w:rsidRPr="001D60F0" w:rsidTr="001D60F0">
        <w:trPr>
          <w:trHeight w:val="178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Софинансирование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расходных обязательств, связанных с оборудованием контейнерных площадок в населённых пунктах Ульяновской области, на 2020 год</w:t>
            </w: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br/>
              <w:t>и на плановый период 2021 и 2023 годов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88 5 02 78150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63,572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60,545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60,545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88 5 02 78150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63,572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60,55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2016,00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Государственная поддержка закупки контейнеров для раздельного накопления твёрдых коммунальных отходов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83 1 G2 52690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Прочая закупка товаров, работ и услуг для государственных нужд за счет средств бюджета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color w:val="000000"/>
                <w:sz w:val="20"/>
                <w:szCs w:val="20"/>
              </w:rPr>
              <w:t>83 1 G2 52690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5,00</w:t>
            </w:r>
          </w:p>
        </w:tc>
      </w:tr>
      <w:tr w:rsidR="00A17A70" w:rsidRPr="001D60F0" w:rsidTr="001D60F0">
        <w:trPr>
          <w:trHeight w:val="127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Муниципальная программа" Развитие молодежной политики в муниципальном образовании "Сенгилеевский район " на 2023-2025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12 0 00795 03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12 0 00795 03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24497,60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22463,90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27844,80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2092,00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2092,00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2092,00</w:t>
            </w:r>
          </w:p>
        </w:tc>
      </w:tr>
      <w:tr w:rsidR="00A17A70" w:rsidRPr="001D60F0" w:rsidTr="001D60F0">
        <w:trPr>
          <w:trHeight w:val="76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11 0 00491 00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2092,00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2092,00</w:t>
            </w:r>
          </w:p>
        </w:tc>
      </w:tr>
      <w:tr w:rsidR="00A17A70" w:rsidRPr="001D60F0" w:rsidTr="001D60F0">
        <w:trPr>
          <w:trHeight w:val="76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Доплаты к пенсиям государственных гражданских служащих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11 0 00491 00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2092,00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2092,00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Публичные нормативные  социальные выплаты гражданам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11 0 00491 00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2092,00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2092,00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454,80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300,00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Организация оздоровления работников бюджетной сферы на территории Ульяновской области -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местны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бюджет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11 0 00 79670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11 0 00 79670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12 0 00795 00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300,00</w:t>
            </w:r>
          </w:p>
        </w:tc>
      </w:tr>
      <w:tr w:rsidR="00A17A70" w:rsidRPr="001D60F0" w:rsidTr="001D60F0">
        <w:trPr>
          <w:trHeight w:val="153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Муниципальная комплексная  программа " Забота" в муниципальном образовании "Сенгилеевский район" Ульяновской области на период 2024-2028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12 0 00795 07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300,00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12 0 00795 07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300,00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12 0 00795 07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12 0 00795 07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76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Организация оздоровления работников бюджетной сферы на территории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79 6 01 70950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79 6 01 70950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21107,50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19231,90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24612,80</w:t>
            </w:r>
          </w:p>
        </w:tc>
      </w:tr>
      <w:tr w:rsidR="00A17A70" w:rsidRPr="001D60F0" w:rsidTr="001D60F0">
        <w:trPr>
          <w:trHeight w:val="433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к месту обучения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80 2 01 71040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403,90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403,90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80 2 01 71040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403,90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403,90</w:t>
            </w:r>
          </w:p>
        </w:tc>
      </w:tr>
      <w:tr w:rsidR="00A17A70" w:rsidRPr="001D60F0" w:rsidTr="001D60F0">
        <w:trPr>
          <w:trHeight w:val="229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80 2 01 71050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20661,90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18828,00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24208,90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80 2 01 71050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10331,00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9414,00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12104,50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80 2 01 71050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10330,90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9414,00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12104,40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843,30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840,00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840,00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80 2 01 71060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843,30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840,00</w:t>
            </w:r>
          </w:p>
        </w:tc>
      </w:tr>
      <w:tr w:rsidR="00A17A70" w:rsidRPr="001D60F0" w:rsidTr="001D60F0">
        <w:trPr>
          <w:trHeight w:val="76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80 2 01 71060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738,00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738,00</w:t>
            </w:r>
          </w:p>
        </w:tc>
      </w:tr>
      <w:tr w:rsidR="00A17A70" w:rsidRPr="001D60F0" w:rsidTr="001D60F0">
        <w:trPr>
          <w:trHeight w:val="127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80 2 01 71060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49,80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80 2 01 71060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52,20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7418,80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4719,60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4719,60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7418,80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4719,60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4719,60</w:t>
            </w:r>
          </w:p>
        </w:tc>
      </w:tr>
      <w:tr w:rsidR="00A17A70" w:rsidRPr="001D60F0" w:rsidTr="001D60F0">
        <w:trPr>
          <w:trHeight w:val="153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Муниципальная программа  «Развитие физической культуры и спорта в муниципальном образовании "Сенгилеевский район" Ульяновской области на 2021-2024 годы»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12 0 00795 09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7418,80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4719,60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4719,60</w:t>
            </w:r>
          </w:p>
        </w:tc>
      </w:tr>
      <w:tr w:rsidR="00A17A70" w:rsidRPr="001D60F0" w:rsidTr="001D60F0">
        <w:trPr>
          <w:trHeight w:val="127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Субсидии автономным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учрежде-ниям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на финансовое обеспечение государственного 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задания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на оказание государственных услуг (выполнение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12 0 00795 09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7418,80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4719,60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4719,60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Контрольн</w:t>
            </w:r>
            <w:proofErr w:type="gramStart"/>
            <w:r w:rsidRPr="001D60F0">
              <w:rPr>
                <w:rFonts w:ascii="PT Astra Serif" w:hAnsi="PT Astra Serif"/>
                <w:sz w:val="20"/>
                <w:szCs w:val="20"/>
              </w:rPr>
              <w:t>о-</w:t>
            </w:r>
            <w:proofErr w:type="gramEnd"/>
            <w:r w:rsidRPr="001D60F0">
              <w:rPr>
                <w:rFonts w:ascii="PT Astra Serif" w:hAnsi="PT Astra Serif"/>
                <w:sz w:val="20"/>
                <w:szCs w:val="20"/>
              </w:rPr>
              <w:t xml:space="preserve"> счетная палата муниципального образования " Сенгилеевский район"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1047,60000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1047,60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1047,60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1047,60000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1047,60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1047,60</w:t>
            </w:r>
          </w:p>
        </w:tc>
      </w:tr>
      <w:tr w:rsidR="00A17A70" w:rsidRPr="001D60F0" w:rsidTr="001D60F0">
        <w:trPr>
          <w:trHeight w:val="127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1047,6000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1047,60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1047,60</w:t>
            </w:r>
          </w:p>
        </w:tc>
      </w:tr>
      <w:tr w:rsidR="00A17A70" w:rsidRPr="001D60F0" w:rsidTr="001D60F0">
        <w:trPr>
          <w:trHeight w:val="76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Мероприятия в рамках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непрограммных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направлений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1047,6000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1047,60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1047,60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 счетной палаты и его заместитель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1047,60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1047,60</w:t>
            </w:r>
          </w:p>
        </w:tc>
      </w:tr>
      <w:tr w:rsidR="00A17A70" w:rsidRPr="001D60F0" w:rsidTr="001D60F0">
        <w:trPr>
          <w:trHeight w:val="76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801,600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801,600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801,600</w:t>
            </w:r>
          </w:p>
        </w:tc>
      </w:tr>
      <w:tr w:rsidR="00A17A70" w:rsidRPr="001D60F0" w:rsidTr="001D60F0">
        <w:trPr>
          <w:trHeight w:val="153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221,000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221,000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24,000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1,00</w:t>
            </w:r>
          </w:p>
        </w:tc>
      </w:tr>
      <w:tr w:rsidR="00A17A70" w:rsidRPr="001D60F0" w:rsidTr="001D60F0">
        <w:trPr>
          <w:trHeight w:val="76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Совет депутатов муниципального образования "Сенгилеевский район "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698,00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504,00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698,00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504,00</w:t>
            </w:r>
          </w:p>
        </w:tc>
      </w:tr>
      <w:tr w:rsidR="00A17A70" w:rsidRPr="001D60F0" w:rsidTr="001D60F0">
        <w:trPr>
          <w:trHeight w:val="153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 xml:space="preserve"> Функционирование законодательны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х(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представительных) органов  государственной власти  и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504,000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504,000</w:t>
            </w:r>
          </w:p>
        </w:tc>
      </w:tr>
      <w:tr w:rsidR="00A17A70" w:rsidRPr="001D60F0" w:rsidTr="001D60F0">
        <w:trPr>
          <w:trHeight w:val="76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Мероприятия в рамках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непрограммных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направлений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504,00</w:t>
            </w:r>
          </w:p>
        </w:tc>
      </w:tr>
      <w:tr w:rsidR="00A17A70" w:rsidRPr="001D60F0" w:rsidTr="001D60F0">
        <w:trPr>
          <w:trHeight w:val="127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504,000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504,000</w:t>
            </w:r>
          </w:p>
        </w:tc>
      </w:tr>
      <w:tr w:rsidR="00A17A70" w:rsidRPr="001D60F0" w:rsidTr="001D60F0">
        <w:trPr>
          <w:trHeight w:val="76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400,00</w:t>
            </w:r>
          </w:p>
        </w:tc>
      </w:tr>
      <w:tr w:rsidR="00A17A70" w:rsidRPr="001D60F0" w:rsidTr="001D60F0">
        <w:trPr>
          <w:trHeight w:val="153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54,00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Финансовое управление администрации муниципального образования "</w:t>
            </w:r>
            <w:proofErr w:type="spellStart"/>
            <w:r w:rsidRPr="001D60F0">
              <w:rPr>
                <w:rFonts w:ascii="PT Astra Serif" w:hAnsi="PT Astra Serif"/>
                <w:sz w:val="20"/>
                <w:szCs w:val="20"/>
              </w:rPr>
              <w:t>Сенгилевский</w:t>
            </w:r>
            <w:proofErr w:type="spellEnd"/>
            <w:r w:rsidRPr="001D60F0">
              <w:rPr>
                <w:rFonts w:ascii="PT Astra Serif" w:hAnsi="PT Astra Serif"/>
                <w:sz w:val="20"/>
                <w:szCs w:val="20"/>
              </w:rPr>
              <w:t xml:space="preserve"> район"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                 56 092,339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                  62 114,039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                 56 114,039   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                      9 437,53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9437,53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9437,53</w:t>
            </w:r>
          </w:p>
        </w:tc>
      </w:tr>
      <w:tr w:rsidR="00A17A70" w:rsidRPr="001D60F0" w:rsidTr="001D60F0">
        <w:trPr>
          <w:trHeight w:val="127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9 437,53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9 437,53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9 437,53   </w:t>
            </w:r>
          </w:p>
        </w:tc>
      </w:tr>
      <w:tr w:rsidR="00A17A70" w:rsidRPr="001D60F0" w:rsidTr="001D60F0">
        <w:trPr>
          <w:trHeight w:val="127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9 437,53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9 437,53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9 437,53   </w:t>
            </w:r>
          </w:p>
        </w:tc>
      </w:tr>
      <w:tr w:rsidR="00A17A70" w:rsidRPr="001D60F0" w:rsidTr="001D60F0">
        <w:trPr>
          <w:trHeight w:val="76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7 017,40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7 017,40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7 017,40   </w:t>
            </w:r>
          </w:p>
        </w:tc>
      </w:tr>
      <w:tr w:rsidR="00A17A70" w:rsidRPr="001D60F0" w:rsidTr="001D60F0">
        <w:trPr>
          <w:trHeight w:val="153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2 114,13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2 114,13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2 114,13   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300,000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300,000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300,000   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 4,00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4,00   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 1,00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1,00   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 1,00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1,00   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30353,40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30567,90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30567,90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Дорожное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30353,40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30567,90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30567,90</w:t>
            </w:r>
          </w:p>
        </w:tc>
      </w:tr>
      <w:tr w:rsidR="00A17A70" w:rsidRPr="001D60F0" w:rsidTr="001D60F0">
        <w:trPr>
          <w:trHeight w:val="178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6267,90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6267,90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6267,90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6267,90</w:t>
            </w:r>
          </w:p>
        </w:tc>
      </w:tr>
      <w:tr w:rsidR="00A17A70" w:rsidRPr="001D60F0" w:rsidTr="001D60F0">
        <w:trPr>
          <w:trHeight w:val="739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Софинансирование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 на 2020 год и плановый период 2021 и 2022 годов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92 1 03 70604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24300,00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Консолидированные субсидии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92 1 03 70604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24300,00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5165,4540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10165,45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4165,454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4000,00</w:t>
            </w:r>
          </w:p>
        </w:tc>
      </w:tr>
      <w:tr w:rsidR="00A17A70" w:rsidRPr="001D60F0" w:rsidTr="001D60F0">
        <w:trPr>
          <w:trHeight w:val="178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расходных обязательств, связанных со сносом аварийных расселённых многоквартирных домов, расположенных на территории муниципальных образований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8550170470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4000,00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Субсидии на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софинансирование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8550170470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4000,00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120,00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Организация  и содержание мест захоронения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11 0 00 60004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11 0 00 60004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Выполнение функций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органиами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11 0 00  60005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11 0 00  60005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60,00</w:t>
            </w:r>
          </w:p>
        </w:tc>
      </w:tr>
      <w:tr w:rsidR="00A17A70" w:rsidRPr="001D60F0" w:rsidTr="001D60F0">
        <w:trPr>
          <w:trHeight w:val="76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45,454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45,454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45,454</w:t>
            </w:r>
          </w:p>
        </w:tc>
      </w:tr>
      <w:tr w:rsidR="00A17A70" w:rsidRPr="001D60F0" w:rsidTr="001D60F0">
        <w:trPr>
          <w:trHeight w:val="153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Софинансирование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расходных обязательств, связанных с подготовкой проектной документации, строительством и модернизацией сетей наружного освещения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83 4 01 70150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45,454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45,454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45,454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Субсидии на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софинансирование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83 4 01 70150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45,454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45,454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45,454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                 11 135,955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                  11 943,155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                 11 943,155   </w:t>
            </w:r>
          </w:p>
        </w:tc>
      </w:tr>
      <w:tr w:rsidR="00A17A70" w:rsidRPr="001D60F0" w:rsidTr="001D60F0">
        <w:trPr>
          <w:trHeight w:val="76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Дотации  бюджетам  субъектов РФ и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                 11 135,955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11943,155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11943,16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11 0 00 51600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11 135,955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11 943,155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11 943,155   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Дотации на выравнивание бюджетной обеспеченности муниципальных образований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11 0 00 51600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11 135,955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11 943,155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11 943,155   </w:t>
            </w:r>
          </w:p>
        </w:tc>
      </w:tr>
      <w:tr w:rsidR="00A17A70" w:rsidRPr="001D60F0" w:rsidTr="001D60F0">
        <w:trPr>
          <w:trHeight w:val="153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Комитет по управлению муниципальным имуществом и земельным </w:t>
            </w:r>
            <w:proofErr w:type="spellStart"/>
            <w:r w:rsidRPr="001D60F0">
              <w:rPr>
                <w:rFonts w:ascii="PT Astra Serif" w:hAnsi="PT Astra Serif"/>
                <w:sz w:val="20"/>
                <w:szCs w:val="20"/>
              </w:rPr>
              <w:t>отношенияммуниципального</w:t>
            </w:r>
            <w:proofErr w:type="spellEnd"/>
            <w:r w:rsidRPr="001D60F0">
              <w:rPr>
                <w:rFonts w:ascii="PT Astra Serif" w:hAnsi="PT Astra Serif"/>
                <w:sz w:val="20"/>
                <w:szCs w:val="20"/>
              </w:rPr>
              <w:t xml:space="preserve"> образования  "Сенгилеевский район"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5915,60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4633,00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1920,00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5915,60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4633,00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1920,00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5915,60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4633,00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1920,00</w:t>
            </w:r>
          </w:p>
        </w:tc>
      </w:tr>
      <w:tr w:rsidR="00A17A70" w:rsidRPr="001D60F0" w:rsidTr="001D60F0">
        <w:trPr>
          <w:trHeight w:val="127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4613,00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1900,00</w:t>
            </w:r>
          </w:p>
        </w:tc>
      </w:tr>
      <w:tr w:rsidR="00A17A70" w:rsidRPr="001D60F0" w:rsidTr="001D60F0">
        <w:trPr>
          <w:trHeight w:val="76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3281,30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3281,30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1500,00</w:t>
            </w:r>
          </w:p>
        </w:tc>
      </w:tr>
      <w:tr w:rsidR="00A17A70" w:rsidRPr="001D60F0" w:rsidTr="001D60F0">
        <w:trPr>
          <w:trHeight w:val="153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991,70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100,00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337,00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300,00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11 0 00 090 00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11 0 00 090 00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11 0 00 090 00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</w:tr>
      <w:tr w:rsidR="00A17A70" w:rsidRPr="001D60F0" w:rsidTr="001D60F0">
        <w:trPr>
          <w:trHeight w:val="127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Отдел по делам культуры и организации досуга населения администрации муниципального образования  "Сенгилеевский район"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35906,50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36496,60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39770,60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11343,00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11343,00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16000,00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Общее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11343,00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11343,00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16000,00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70" w:rsidRPr="001D60F0" w:rsidRDefault="00A17A70" w:rsidP="001D60F0">
            <w:pPr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11343,00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11343,00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16000,00</w:t>
            </w:r>
          </w:p>
        </w:tc>
      </w:tr>
      <w:tr w:rsidR="00A17A70" w:rsidRPr="001D60F0" w:rsidTr="001D60F0">
        <w:trPr>
          <w:trHeight w:val="127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Муниципальная программа "Культура муниципального образования " Сенгилеевский район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"У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льяновской области на 2022-2024годы"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11343,00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11343,00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16000,00</w:t>
            </w:r>
          </w:p>
        </w:tc>
      </w:tr>
      <w:tr w:rsidR="00A17A70" w:rsidRPr="001D60F0" w:rsidTr="001D60F0">
        <w:trPr>
          <w:trHeight w:val="153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11343,00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11343,00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16000,00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Культура</w:t>
            </w:r>
            <w:proofErr w:type="gramStart"/>
            <w:r w:rsidRPr="001D60F0">
              <w:rPr>
                <w:rFonts w:ascii="PT Astra Serif" w:hAnsi="PT Astra Serif"/>
                <w:sz w:val="20"/>
                <w:szCs w:val="20"/>
              </w:rPr>
              <w:t xml:space="preserve"> ,</w:t>
            </w:r>
            <w:proofErr w:type="gramEnd"/>
            <w:r w:rsidRPr="001D60F0">
              <w:rPr>
                <w:rFonts w:ascii="PT Astra Serif" w:hAnsi="PT Astra Serif"/>
                <w:sz w:val="20"/>
                <w:szCs w:val="20"/>
              </w:rPr>
              <w:t>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24477,60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24971,80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23472,90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Культура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19820,60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19817,80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19747,80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70" w:rsidRPr="001D60F0" w:rsidRDefault="00A17A70" w:rsidP="001D60F0">
            <w:pPr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19750,80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19747,80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19747,80</w:t>
            </w:r>
          </w:p>
        </w:tc>
      </w:tr>
      <w:tr w:rsidR="00A17A70" w:rsidRPr="001D60F0" w:rsidTr="001D60F0">
        <w:trPr>
          <w:trHeight w:val="127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Муниципальная программа "Культура муниципального образования " Сенгилеевский район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"У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льяновской области на 2022-2024годы"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12 0 00795 17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19750,80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19747,800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19747,800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12 0 00795 17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5402,00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5402,00</w:t>
            </w:r>
          </w:p>
        </w:tc>
      </w:tr>
      <w:tr w:rsidR="00A17A70" w:rsidRPr="001D60F0" w:rsidTr="001D60F0">
        <w:trPr>
          <w:trHeight w:val="127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12 0 00795 17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1521,00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1521,00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12 0 00795 17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1559,00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1559,00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1559,00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12 0 00795 17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1091,00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1091,00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12 0 00795 17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30,00</w:t>
            </w:r>
          </w:p>
        </w:tc>
      </w:tr>
      <w:tr w:rsidR="00A17A70" w:rsidRPr="001D60F0" w:rsidTr="001D60F0">
        <w:trPr>
          <w:trHeight w:val="153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12 0 00795 17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10135,80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10135,80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10135,80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12 0 00795 17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12 0 00795 17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12 0 00795 17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3,00</w:t>
            </w:r>
          </w:p>
        </w:tc>
      </w:tr>
      <w:tr w:rsidR="00A17A70" w:rsidRPr="001D60F0" w:rsidTr="001D60F0">
        <w:trPr>
          <w:trHeight w:val="127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87 0 02 R4670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430,8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800,0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87 0 02 R4670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430,8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800</w:t>
            </w:r>
          </w:p>
        </w:tc>
      </w:tr>
      <w:tr w:rsidR="00A17A70" w:rsidRPr="001D60F0" w:rsidTr="001D60F0">
        <w:trPr>
          <w:trHeight w:val="229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Комплектование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 за счет средств резервного фонда Правительства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87002L5191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127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 xml:space="preserve">Прочая закупка товаров, работ и услуг для государственных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нужд-софинансирование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мероприятий с бюджета МО "Сенгилеевский район"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87002L5191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Другие вопросы в области культуры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4657,00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5154,00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3725,10</w:t>
            </w:r>
          </w:p>
        </w:tc>
      </w:tr>
      <w:tr w:rsidR="00A17A70" w:rsidRPr="001D60F0" w:rsidTr="001D60F0">
        <w:trPr>
          <w:trHeight w:val="127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1553,00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2053,00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2047,00</w:t>
            </w:r>
          </w:p>
        </w:tc>
      </w:tr>
      <w:tr w:rsidR="00A17A70" w:rsidRPr="001D60F0" w:rsidTr="001D60F0">
        <w:trPr>
          <w:trHeight w:val="76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1480,00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1,00</w:t>
            </w:r>
          </w:p>
        </w:tc>
      </w:tr>
      <w:tr w:rsidR="00A17A70" w:rsidRPr="001D60F0" w:rsidTr="001D60F0">
        <w:trPr>
          <w:trHeight w:val="153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296,00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296,00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270,00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A17A70" w:rsidRPr="001D60F0" w:rsidTr="001D60F0">
        <w:trPr>
          <w:trHeight w:val="229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Учебно-методические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кабинеты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,ц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ентрализованные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бухгалтерии,группы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хозяйственного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обслуживания,учебные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фильмотеки ,межшкольные учебно-производственные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комбинаты,логопедические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пункты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11 0 00452 99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3101,00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1678,10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11 0 00452 99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2268,00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1411,00</w:t>
            </w:r>
          </w:p>
        </w:tc>
      </w:tr>
      <w:tr w:rsidR="00A17A70" w:rsidRPr="001D60F0" w:rsidTr="001D60F0">
        <w:trPr>
          <w:trHeight w:val="127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11 0 00452 99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654,00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226,10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11 0 00452 99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176,00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41,00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Уплата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прожих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налогов, сборов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11 0 00452 99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11 0 00452 99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181,80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297,70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181,80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297,70</w:t>
            </w:r>
          </w:p>
        </w:tc>
      </w:tr>
      <w:tr w:rsidR="00A17A70" w:rsidRPr="001D60F0" w:rsidTr="001D60F0">
        <w:trPr>
          <w:trHeight w:val="204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Финансовое обеспечение расходных обязательств, связанных с реализацией Закона Ульяновской области от 2 мая 2012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года№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87 0 05 71230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181,80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297,70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87 0 05 71230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181,80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297,70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1D60F0">
              <w:rPr>
                <w:rFonts w:ascii="PT Astra Serif" w:hAnsi="PT Astra Serif"/>
                <w:sz w:val="20"/>
                <w:szCs w:val="20"/>
              </w:rPr>
              <w:t>муници</w:t>
            </w:r>
            <w:proofErr w:type="spellEnd"/>
            <w:r w:rsidRPr="001D60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1D60F0">
              <w:rPr>
                <w:rFonts w:ascii="PT Astra Serif" w:hAnsi="PT Astra Serif"/>
                <w:sz w:val="20"/>
                <w:szCs w:val="20"/>
              </w:rPr>
              <w:t>пального</w:t>
            </w:r>
            <w:proofErr w:type="spellEnd"/>
            <w:r w:rsidRPr="001D60F0">
              <w:rPr>
                <w:rFonts w:ascii="PT Astra Serif" w:hAnsi="PT Astra Serif"/>
                <w:sz w:val="20"/>
                <w:szCs w:val="20"/>
              </w:rPr>
              <w:t xml:space="preserve"> образования "Сенгилеевский район</w:t>
            </w:r>
            <w:proofErr w:type="gramStart"/>
            <w:r w:rsidRPr="001D60F0">
              <w:rPr>
                <w:rFonts w:ascii="PT Astra Serif" w:hAnsi="PT Astra Serif"/>
                <w:sz w:val="20"/>
                <w:szCs w:val="20"/>
              </w:rPr>
              <w:t>"У</w:t>
            </w:r>
            <w:proofErr w:type="gramEnd"/>
            <w:r w:rsidRPr="001D60F0">
              <w:rPr>
                <w:rFonts w:ascii="PT Astra Serif" w:hAnsi="PT Astra Serif"/>
                <w:sz w:val="20"/>
                <w:szCs w:val="20"/>
              </w:rPr>
              <w:t>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357554,60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370393,805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378711,58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354767,77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368772,105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377941,28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Дошкольное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54305,00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55856,805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55754,20</w:t>
            </w:r>
          </w:p>
        </w:tc>
      </w:tr>
      <w:tr w:rsidR="00A17A70" w:rsidRPr="001D60F0" w:rsidTr="001D60F0">
        <w:trPr>
          <w:trHeight w:val="153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Проект поддержки местных инициатив граждан " Ремонт пищеблока и ограждения МКДОУ Сенгилеевский детский сад Сенгилеевского района Ульяновской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07001S042A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07001S042A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70" w:rsidRPr="001D60F0" w:rsidRDefault="00A17A70" w:rsidP="001D60F0">
            <w:pPr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18792,90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18586,305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18622,70</w:t>
            </w:r>
          </w:p>
        </w:tc>
      </w:tr>
      <w:tr w:rsidR="00A17A70" w:rsidRPr="001D60F0" w:rsidTr="001D60F0">
        <w:trPr>
          <w:trHeight w:val="153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Муниципальная программа "Развитие и модернизация образования в муниципальном образовании "Сенгилеевский район" Ульяновской области на 2020-2024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12 0 00 795 06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18792,90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18586,305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18622,70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12 0 00 795 06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5230,50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5215,70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5215,90</w:t>
            </w:r>
          </w:p>
        </w:tc>
      </w:tr>
      <w:tr w:rsidR="00A17A70" w:rsidRPr="001D60F0" w:rsidTr="001D60F0">
        <w:trPr>
          <w:trHeight w:val="127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12 0 00 795 06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2800,00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12 0 00 795 06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6766,70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5570,605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5606,80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12 0 00 795 06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4291,00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5000,00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Уплата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прожих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налогов, сборов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12 0 00 795 06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12 0 00 795 06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178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</w:t>
            </w: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br/>
              <w:t xml:space="preserve">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79 1 01 71190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31988,90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34221,50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37097,00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79 1 01 71190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23586,30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25232,40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27352,60</w:t>
            </w:r>
          </w:p>
        </w:tc>
      </w:tr>
      <w:tr w:rsidR="00A17A70" w:rsidRPr="001D60F0" w:rsidTr="001D60F0">
        <w:trPr>
          <w:trHeight w:val="127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79 1 01 71190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7123,10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7620,20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8260,50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79 1 01 71190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1368,9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1483,9</w:t>
            </w:r>
          </w:p>
        </w:tc>
      </w:tr>
      <w:tr w:rsidR="00A17A70" w:rsidRPr="001D60F0" w:rsidTr="001D60F0">
        <w:trPr>
          <w:trHeight w:val="3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79 1 03 71200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34,50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70" w:rsidRPr="001D60F0" w:rsidRDefault="00A17A70" w:rsidP="001D60F0">
            <w:pPr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79 1 03 71200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34,50</w:t>
            </w:r>
          </w:p>
        </w:tc>
      </w:tr>
      <w:tr w:rsidR="00A17A70" w:rsidRPr="001D60F0" w:rsidTr="001D60F0">
        <w:trPr>
          <w:trHeight w:val="229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Софинансирование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расходных обязательств, возникающих в связи с реализацией мероприятий по обеспечению антитеррористической  защищённости муниципальных образовательных организаций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,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на 2024,год и плановый период 2025года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79 1 04 70980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3015,30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70" w:rsidRPr="001D60F0" w:rsidRDefault="00A17A70" w:rsidP="001D60F0">
            <w:pPr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79 1 04 70980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3015,30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Мероприятия на поддержку мер по обеспечению сбалансированности местных бюджетов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95 0 03 72110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76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95 0 03 72110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Общее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281725,0000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293741,80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303052,48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70" w:rsidRPr="001D60F0" w:rsidRDefault="00A17A70" w:rsidP="001D60F0">
            <w:pPr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79771,30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102892,60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102850,38</w:t>
            </w:r>
          </w:p>
        </w:tc>
      </w:tr>
      <w:tr w:rsidR="00A17A70" w:rsidRPr="001D60F0" w:rsidTr="001D60F0">
        <w:trPr>
          <w:trHeight w:val="153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Муниципальная программа "Развитие и модернизация образования в муниципальном образовании "Сенгилеевский район" Ульяновской области на 2020-2024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12 0 00 79506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76485,30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99606,60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99564,377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12 0 00 79506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18944,10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40674,00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50000,00</w:t>
            </w:r>
          </w:p>
        </w:tc>
      </w:tr>
      <w:tr w:rsidR="00A17A70" w:rsidRPr="001D60F0" w:rsidTr="001D60F0">
        <w:trPr>
          <w:trHeight w:val="127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12 0 00 79506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12434,90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13826,30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13826,30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12 0 00 79506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8257,30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8257,30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9379,866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12 0 00 79506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17151,00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17151,00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16358,211</w:t>
            </w:r>
          </w:p>
        </w:tc>
      </w:tr>
      <w:tr w:rsidR="00A17A70" w:rsidRPr="001D60F0" w:rsidTr="001D60F0">
        <w:trPr>
          <w:trHeight w:val="153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12 0 00 79506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19678,00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19678,00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10000,000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Уплата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прожих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налогов, сборов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12 0 00 79506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12 0 00 79506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0,000</w:t>
            </w:r>
          </w:p>
        </w:tc>
      </w:tr>
      <w:tr w:rsidR="00A17A70" w:rsidRPr="001D60F0" w:rsidTr="001D60F0">
        <w:trPr>
          <w:trHeight w:val="76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Персонифицированное финансирование дополнительного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12 0 00 795 18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3286,00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3286,00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12 0 00 795 18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464,00</w:t>
            </w:r>
          </w:p>
        </w:tc>
      </w:tr>
      <w:tr w:rsidR="00A17A70" w:rsidRPr="001D60F0" w:rsidTr="001D60F0">
        <w:trPr>
          <w:trHeight w:val="153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12 0 00 795 18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2822,00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2822,00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2822,00</w:t>
            </w:r>
          </w:p>
        </w:tc>
      </w:tr>
      <w:tr w:rsidR="00A17A70" w:rsidRPr="001D60F0" w:rsidTr="001D60F0">
        <w:trPr>
          <w:trHeight w:val="178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10233,70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10233,70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10233,70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3479,90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3479,90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3479,90</w:t>
            </w:r>
          </w:p>
        </w:tc>
      </w:tr>
      <w:tr w:rsidR="00A17A70" w:rsidRPr="001D60F0" w:rsidTr="001D60F0">
        <w:trPr>
          <w:trHeight w:val="127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1151,00</w:t>
            </w:r>
          </w:p>
        </w:tc>
      </w:tr>
      <w:tr w:rsidR="00A17A70" w:rsidRPr="001D60F0" w:rsidTr="001D60F0">
        <w:trPr>
          <w:trHeight w:val="153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5602,80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5602,80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5602,80</w:t>
            </w:r>
          </w:p>
        </w:tc>
      </w:tr>
      <w:tr w:rsidR="00A17A70" w:rsidRPr="001D60F0" w:rsidTr="001D60F0">
        <w:trPr>
          <w:trHeight w:val="3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79 1 01 71140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160771,00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171095,70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180995,40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79 1 01 71140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44347,20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47194,90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49926,10</w:t>
            </w:r>
          </w:p>
        </w:tc>
      </w:tr>
      <w:tr w:rsidR="00A17A70" w:rsidRPr="001D60F0" w:rsidTr="001D60F0">
        <w:trPr>
          <w:trHeight w:val="127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79 1 01 71140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13392,80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14252,90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15077,60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79 1 01 71140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4518,30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4718,30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4929,30</w:t>
            </w:r>
          </w:p>
        </w:tc>
      </w:tr>
      <w:tr w:rsidR="00A17A70" w:rsidRPr="001D60F0" w:rsidTr="001D60F0">
        <w:trPr>
          <w:trHeight w:val="153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79 1 01 71140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98512,70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104929,60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111062,40</w:t>
            </w:r>
          </w:p>
        </w:tc>
      </w:tr>
      <w:tr w:rsidR="00A17A70" w:rsidRPr="001D60F0" w:rsidTr="001D60F0">
        <w:trPr>
          <w:trHeight w:val="204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Финансовое обеспечение расходных обязательств, связанных с 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осуществлением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79 1 01 71170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45,90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79 1 01 71170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10,00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Субсидии бюджетным учреждениям на иные цел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софинансирование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с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79 1 01 71170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35,90</w:t>
            </w:r>
          </w:p>
        </w:tc>
      </w:tr>
      <w:tr w:rsidR="00A17A70" w:rsidRPr="001D60F0" w:rsidTr="001D60F0">
        <w:trPr>
          <w:trHeight w:val="3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 xml:space="preserve">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сурдопереводчиков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и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тифлосурдопереводчиков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79 1 02 71150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449,70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79 1 02 71150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74,854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74,854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74,854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Субсидии бюджетным учреждениям на иные цел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софинансирование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с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79 1 02 71150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331,746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627,146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374,846</w:t>
            </w:r>
          </w:p>
        </w:tc>
      </w:tr>
      <w:tr w:rsidR="00A17A70" w:rsidRPr="001D60F0" w:rsidTr="001D60F0">
        <w:trPr>
          <w:trHeight w:val="3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79 1 03 71200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229,30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106,20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70" w:rsidRPr="001D60F0" w:rsidRDefault="00A17A70" w:rsidP="001D60F0">
            <w:pPr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79 1 03 71200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27,00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Субсидии бюджетным учреждениям на иные цел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софинансирование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с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79 1 03 71200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79,20</w:t>
            </w:r>
          </w:p>
        </w:tc>
      </w:tr>
      <w:tr w:rsidR="00A17A70" w:rsidRPr="001D60F0" w:rsidTr="001D60F0">
        <w:trPr>
          <w:trHeight w:val="229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Софинансирование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расходных обязательств, возникающих в связи с реализацией мероприятий по обеспечению антитеррористической  защищённости муниципальных образовательных организаций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,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на 2024,год и плановый период 2025года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79 1 04 70980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20370,00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70" w:rsidRPr="001D60F0" w:rsidRDefault="00A17A70" w:rsidP="001D60F0">
            <w:pPr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79 1 04 70980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8862,00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153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79 1 04 70980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11508,00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229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Компенсация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79 1 04 71330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72,10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79 1 04 71330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72,10</w:t>
            </w:r>
          </w:p>
        </w:tc>
      </w:tr>
      <w:tr w:rsidR="00A17A70" w:rsidRPr="001D60F0" w:rsidTr="001D60F0">
        <w:trPr>
          <w:trHeight w:val="153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79104L3040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8417,100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8414,80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8299,10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79104L3040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1516,700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1514,40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1398,70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79104L3040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6900,40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6900,40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6900,40</w:t>
            </w:r>
          </w:p>
        </w:tc>
      </w:tr>
      <w:tr w:rsidR="00A17A70" w:rsidRPr="001D60F0" w:rsidTr="001D60F0">
        <w:trPr>
          <w:trHeight w:val="153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Дотация бюджетам муниципальных районов ульяновской области на поддержку мер по обеспечению сбалансированности местных бюджетов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95 0 03 72110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21767,30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95 0 03 72110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11873,20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153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95 0 03 72110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9894,10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2241,78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1003,40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971,20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11 0 00 43200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70" w:rsidRPr="001D60F0" w:rsidRDefault="00A17A70" w:rsidP="001D60F0">
            <w:pPr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11 0 00 43200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50,00</w:t>
            </w:r>
          </w:p>
        </w:tc>
      </w:tr>
      <w:tr w:rsidR="00A17A70" w:rsidRPr="001D60F0" w:rsidTr="001D60F0">
        <w:trPr>
          <w:trHeight w:val="153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11 0 00 43200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51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 xml:space="preserve">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оздоровления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обучающихся в каникулярное время (с дневным пребыванием)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79 6 01 71180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2241,78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953,40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921,20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70" w:rsidRPr="001D60F0" w:rsidRDefault="00A17A70" w:rsidP="001D60F0">
            <w:pPr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79 6 01 71180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953,40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921,20</w:t>
            </w:r>
          </w:p>
        </w:tc>
      </w:tr>
      <w:tr w:rsidR="00A17A70" w:rsidRPr="001D60F0" w:rsidTr="001D60F0">
        <w:trPr>
          <w:trHeight w:val="153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79 6 01 71180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16495,99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18170,10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18163,40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Руководство и управление в сфере установленных функций государственных органов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2584,80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2584,80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2584,80</w:t>
            </w:r>
          </w:p>
        </w:tc>
      </w:tr>
      <w:tr w:rsidR="00A17A70" w:rsidRPr="001D60F0" w:rsidTr="001D60F0">
        <w:trPr>
          <w:trHeight w:val="76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1768,60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1768,60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1768,60</w:t>
            </w:r>
          </w:p>
        </w:tc>
      </w:tr>
      <w:tr w:rsidR="00A17A70" w:rsidRPr="001D60F0" w:rsidTr="001D60F0">
        <w:trPr>
          <w:trHeight w:val="153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534,20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282,000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282,00</w:t>
            </w:r>
          </w:p>
        </w:tc>
      </w:tr>
      <w:tr w:rsidR="00A17A70" w:rsidRPr="001D60F0" w:rsidTr="001D60F0">
        <w:trPr>
          <w:trHeight w:val="229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Учебно-методические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кабинеты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,ц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ентрализованные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бухгалтерии,группы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хозяйственного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обслуживания,учебные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фильмотеки ,межшкольные учебно-производственные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комбинаты,логопедические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пункты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8180,80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8469,90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8469,90</w:t>
            </w:r>
          </w:p>
        </w:tc>
      </w:tr>
      <w:tr w:rsidR="00A17A70" w:rsidRPr="001D60F0" w:rsidTr="001D60F0">
        <w:trPr>
          <w:trHeight w:val="76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6077,40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6077,40</w:t>
            </w:r>
          </w:p>
        </w:tc>
      </w:tr>
      <w:tr w:rsidR="00A17A70" w:rsidRPr="001D60F0" w:rsidTr="001D60F0">
        <w:trPr>
          <w:trHeight w:val="127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1835,40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1835,40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1835,40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390,10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390,10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163,00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163,00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2,000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Проведение мероприятий для детей и молодёжи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11 0 00  43600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300,000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11 0 00  43600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300,00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11 0 00  43600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Целевая межведомственная программа "Забота"  на период 2019-2023гг.   (питание малообеспеченных детей)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12 0 00 795 12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3398,00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5000,00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12 0 00 795 12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5000,00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12 0 00 795 12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153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12 0 00 795 12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17A70" w:rsidRPr="001D60F0" w:rsidTr="001D60F0">
        <w:trPr>
          <w:trHeight w:val="204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Финансовое обеспечение расходных обязательств, связанных с 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осуществлением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79 1 01 71170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  0,50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   0,50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  0,20 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70" w:rsidRPr="001D60F0" w:rsidRDefault="00A17A70" w:rsidP="001D60F0">
            <w:pPr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79 1 01 71170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  0,50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0,20</w:t>
            </w:r>
          </w:p>
        </w:tc>
      </w:tr>
      <w:tr w:rsidR="00A17A70" w:rsidRPr="001D60F0" w:rsidTr="001D60F0">
        <w:trPr>
          <w:trHeight w:val="51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 xml:space="preserve">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</w:t>
            </w: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оздоровления</w:t>
            </w:r>
            <w:proofErr w:type="gram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обучающихся в каникулярное время (с дневным пребыванием)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79 6 01 71180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9,20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70" w:rsidRPr="001D60F0" w:rsidRDefault="00A17A70" w:rsidP="001D60F0">
            <w:pPr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79 6 01 71180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22,42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9,20</w:t>
            </w:r>
          </w:p>
        </w:tc>
      </w:tr>
      <w:tr w:rsidR="00A17A70" w:rsidRPr="001D60F0" w:rsidTr="001D60F0">
        <w:trPr>
          <w:trHeight w:val="3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сурдопереводчиков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и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тифлосурдопереводчиков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79 1 02 71150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2,20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79 1 02 71150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2,20</w:t>
            </w:r>
          </w:p>
        </w:tc>
      </w:tr>
      <w:tr w:rsidR="00A17A70" w:rsidRPr="001D60F0" w:rsidTr="001D60F0">
        <w:trPr>
          <w:trHeight w:val="3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79 1 03 71200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  1,30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   1,30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  0,70 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70" w:rsidRPr="001D60F0" w:rsidRDefault="00A17A70" w:rsidP="001D60F0">
            <w:pPr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79 1 03 71200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  1,30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0,70</w:t>
            </w:r>
          </w:p>
        </w:tc>
      </w:tr>
      <w:tr w:rsidR="00A17A70" w:rsidRPr="001D60F0" w:rsidTr="001D60F0">
        <w:trPr>
          <w:trHeight w:val="229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Компенсация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79 1 04 71330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  0,20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   0,40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  0,40 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79 1 04 71330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  0,20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0,40</w:t>
            </w:r>
          </w:p>
        </w:tc>
      </w:tr>
      <w:tr w:rsidR="00A17A70" w:rsidRPr="001D60F0" w:rsidTr="001D60F0">
        <w:trPr>
          <w:trHeight w:val="433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79 1 05 71210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  0,20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   0,20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  0,10 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79 1 05 71210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  0,20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0,10</w:t>
            </w:r>
          </w:p>
        </w:tc>
      </w:tr>
      <w:tr w:rsidR="00A17A70" w:rsidRPr="001D60F0" w:rsidTr="001D60F0">
        <w:trPr>
          <w:trHeight w:val="35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79 1 05 71220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3,20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70" w:rsidRPr="001D60F0" w:rsidRDefault="00A17A70" w:rsidP="001D60F0">
            <w:pPr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79 1 05 71220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12,37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3,20</w:t>
            </w:r>
          </w:p>
        </w:tc>
      </w:tr>
      <w:tr w:rsidR="00A17A70" w:rsidRPr="001D60F0" w:rsidTr="001D60F0">
        <w:trPr>
          <w:trHeight w:val="204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Финансовое обеспечение расходных обязательств, связанных с реализацией Закона Ульяновской области от 2 мая 2012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года№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79 4 03 71230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  1,40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   2,40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  0,60 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70" w:rsidRPr="001D60F0" w:rsidRDefault="00A17A70" w:rsidP="001D60F0">
            <w:pPr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 xml:space="preserve">Прочая закупка товаров, работ и услуг для государственных нужд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79 4 03 71230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                                1,40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0,60</w:t>
            </w:r>
          </w:p>
        </w:tc>
      </w:tr>
      <w:tr w:rsidR="00A17A70" w:rsidRPr="001D60F0" w:rsidTr="001D60F0">
        <w:trPr>
          <w:trHeight w:val="1216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791EВ51790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1792,10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1792,10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1792,10</w:t>
            </w:r>
          </w:p>
        </w:tc>
      </w:tr>
      <w:tr w:rsidR="00A17A70" w:rsidRPr="001D60F0" w:rsidTr="001D60F0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791EВ51790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537,80</w:t>
            </w:r>
          </w:p>
        </w:tc>
      </w:tr>
      <w:tr w:rsidR="00A17A70" w:rsidRPr="001D60F0" w:rsidTr="001D60F0">
        <w:trPr>
          <w:trHeight w:val="556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791EВ51790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162,20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162,20</w:t>
            </w:r>
          </w:p>
        </w:tc>
      </w:tr>
      <w:tr w:rsidR="00A17A70" w:rsidRPr="001D60F0" w:rsidTr="001D60F0">
        <w:trPr>
          <w:trHeight w:val="829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791EВ51790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1092,10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1092,10</w:t>
            </w:r>
          </w:p>
        </w:tc>
      </w:tr>
      <w:tr w:rsidR="00A17A70" w:rsidRPr="001D60F0" w:rsidTr="001D60F0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2786,83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1621,70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770,30</w:t>
            </w:r>
          </w:p>
        </w:tc>
      </w:tr>
      <w:tr w:rsidR="00A17A70" w:rsidRPr="001D60F0" w:rsidTr="001D60F0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312,80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138,50</w:t>
            </w:r>
          </w:p>
        </w:tc>
      </w:tr>
      <w:tr w:rsidR="00A17A70" w:rsidRPr="001D60F0" w:rsidTr="001D60F0">
        <w:trPr>
          <w:trHeight w:val="2851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gram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79 1 05 71210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20,00</w:t>
            </w:r>
          </w:p>
        </w:tc>
      </w:tr>
      <w:tr w:rsidR="00A17A70" w:rsidRPr="001D60F0" w:rsidTr="001D60F0">
        <w:trPr>
          <w:trHeight w:val="559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79 1 05 71210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20,0</w:t>
            </w:r>
          </w:p>
        </w:tc>
      </w:tr>
      <w:tr w:rsidR="00A17A70" w:rsidRPr="001D60F0" w:rsidTr="001D60F0">
        <w:trPr>
          <w:trHeight w:val="1419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Финансовое обеспечение расходных обязательств, связанных с реализацией Закона Ульяновской области от 2 мая 2012 </w:t>
            </w:r>
            <w:proofErr w:type="spellStart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года№</w:t>
            </w:r>
            <w:proofErr w:type="spellEnd"/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79 4 03 71230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474,00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118,50</w:t>
            </w:r>
          </w:p>
        </w:tc>
      </w:tr>
      <w:tr w:rsidR="00A17A70" w:rsidRPr="001D60F0" w:rsidTr="001D60F0">
        <w:trPr>
          <w:trHeight w:val="50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79 4 03 71230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474,00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118,50</w:t>
            </w:r>
          </w:p>
        </w:tc>
      </w:tr>
      <w:tr w:rsidR="00A17A70" w:rsidRPr="001D60F0" w:rsidTr="001D60F0">
        <w:trPr>
          <w:trHeight w:val="248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2474,03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1107,70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60F0">
              <w:rPr>
                <w:rFonts w:ascii="PT Astra Serif" w:hAnsi="PT Astra Serif"/>
                <w:sz w:val="20"/>
                <w:szCs w:val="20"/>
              </w:rPr>
              <w:t>631,80</w:t>
            </w:r>
          </w:p>
        </w:tc>
      </w:tr>
      <w:tr w:rsidR="00A17A70" w:rsidRPr="001D60F0" w:rsidTr="001D60F0">
        <w:trPr>
          <w:trHeight w:val="2116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79 1 05 71220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2474,03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1107,70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631,80</w:t>
            </w:r>
          </w:p>
        </w:tc>
      </w:tr>
      <w:tr w:rsidR="00A17A70" w:rsidRPr="001D60F0" w:rsidTr="001D60F0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79 1 05 71220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2474,03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1107,70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1D60F0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631,80</w:t>
            </w:r>
          </w:p>
        </w:tc>
      </w:tr>
      <w:tr w:rsidR="00A17A70" w:rsidRPr="001D60F0" w:rsidTr="001D60F0">
        <w:trPr>
          <w:trHeight w:val="22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70" w:rsidRPr="001D60F0" w:rsidRDefault="00A17A70" w:rsidP="001D60F0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D60F0">
              <w:rPr>
                <w:rFonts w:ascii="PT Astra Serif" w:hAnsi="PT Astra Serif" w:cs="Arial"/>
                <w:sz w:val="16"/>
                <w:szCs w:val="16"/>
              </w:rPr>
              <w:t>Всего расходов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1D60F0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1D60F0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1D60F0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1D60F0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1D60F0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1D60F0">
              <w:rPr>
                <w:rFonts w:ascii="PT Astra Serif" w:hAnsi="PT Astra Serif" w:cs="Arial"/>
                <w:sz w:val="16"/>
                <w:szCs w:val="16"/>
              </w:rPr>
              <w:t>546 967,688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1D60F0">
              <w:rPr>
                <w:rFonts w:ascii="PT Astra Serif" w:hAnsi="PT Astra Serif" w:cs="Arial"/>
                <w:sz w:val="16"/>
                <w:szCs w:val="16"/>
              </w:rPr>
              <w:t>552 329,57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0" w:rsidRPr="001D60F0" w:rsidRDefault="00A17A70" w:rsidP="001D60F0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1D60F0">
              <w:rPr>
                <w:rFonts w:ascii="PT Astra Serif" w:hAnsi="PT Astra Serif" w:cs="Arial"/>
                <w:sz w:val="16"/>
                <w:szCs w:val="16"/>
              </w:rPr>
              <w:t>539 366,87</w:t>
            </w:r>
          </w:p>
        </w:tc>
      </w:tr>
    </w:tbl>
    <w:p w:rsidR="00A17A70" w:rsidRPr="001D60F0" w:rsidRDefault="00A17A70" w:rsidP="001D60F0">
      <w:pPr>
        <w:jc w:val="both"/>
        <w:rPr>
          <w:rFonts w:ascii="PT Astra Serif" w:hAnsi="PT Astra Serif"/>
          <w:b w:val="0"/>
          <w:bCs w:val="0"/>
        </w:rPr>
      </w:pPr>
    </w:p>
    <w:sectPr w:rsidR="00A17A70" w:rsidRPr="001D60F0" w:rsidSect="008A3843">
      <w:pgSz w:w="11906" w:h="16838"/>
      <w:pgMar w:top="1134" w:right="850" w:bottom="1134" w:left="1701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5D79"/>
    <w:multiLevelType w:val="multilevel"/>
    <w:tmpl w:val="42EA8FA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D3C0DDA"/>
    <w:multiLevelType w:val="multilevel"/>
    <w:tmpl w:val="0B668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compat/>
  <w:rsids>
    <w:rsidRoot w:val="00ED6115"/>
    <w:rsid w:val="0000249A"/>
    <w:rsid w:val="00007669"/>
    <w:rsid w:val="00007752"/>
    <w:rsid w:val="00013F86"/>
    <w:rsid w:val="0003027D"/>
    <w:rsid w:val="000377FF"/>
    <w:rsid w:val="00041957"/>
    <w:rsid w:val="00067D56"/>
    <w:rsid w:val="00083BF7"/>
    <w:rsid w:val="00090B93"/>
    <w:rsid w:val="000929AE"/>
    <w:rsid w:val="000B2C06"/>
    <w:rsid w:val="000B6ED6"/>
    <w:rsid w:val="000C2BA2"/>
    <w:rsid w:val="000C375C"/>
    <w:rsid w:val="000C48D1"/>
    <w:rsid w:val="000C62F0"/>
    <w:rsid w:val="000D1419"/>
    <w:rsid w:val="000E054C"/>
    <w:rsid w:val="000E09FB"/>
    <w:rsid w:val="000F0A37"/>
    <w:rsid w:val="000F5E34"/>
    <w:rsid w:val="000F7657"/>
    <w:rsid w:val="001043BC"/>
    <w:rsid w:val="00107D86"/>
    <w:rsid w:val="00111408"/>
    <w:rsid w:val="00113920"/>
    <w:rsid w:val="00116F4F"/>
    <w:rsid w:val="00122A87"/>
    <w:rsid w:val="00130EB9"/>
    <w:rsid w:val="00132959"/>
    <w:rsid w:val="00132EED"/>
    <w:rsid w:val="00141240"/>
    <w:rsid w:val="00144984"/>
    <w:rsid w:val="0014550D"/>
    <w:rsid w:val="0015048A"/>
    <w:rsid w:val="001578DA"/>
    <w:rsid w:val="00161EE0"/>
    <w:rsid w:val="00163481"/>
    <w:rsid w:val="00174E61"/>
    <w:rsid w:val="00176DCD"/>
    <w:rsid w:val="00181EC9"/>
    <w:rsid w:val="0018560B"/>
    <w:rsid w:val="0019243E"/>
    <w:rsid w:val="001A1063"/>
    <w:rsid w:val="001A4EA2"/>
    <w:rsid w:val="001B26DA"/>
    <w:rsid w:val="001B703A"/>
    <w:rsid w:val="001C15F7"/>
    <w:rsid w:val="001C6984"/>
    <w:rsid w:val="001D0E11"/>
    <w:rsid w:val="001D375A"/>
    <w:rsid w:val="001D60F0"/>
    <w:rsid w:val="001E2B2C"/>
    <w:rsid w:val="001E3ED0"/>
    <w:rsid w:val="001F1CBE"/>
    <w:rsid w:val="001F64BD"/>
    <w:rsid w:val="001F66C9"/>
    <w:rsid w:val="00207103"/>
    <w:rsid w:val="00214627"/>
    <w:rsid w:val="00214E84"/>
    <w:rsid w:val="00223BBD"/>
    <w:rsid w:val="002266FC"/>
    <w:rsid w:val="00266331"/>
    <w:rsid w:val="00266B18"/>
    <w:rsid w:val="002773C5"/>
    <w:rsid w:val="00285FB4"/>
    <w:rsid w:val="00287D33"/>
    <w:rsid w:val="002A1C89"/>
    <w:rsid w:val="002A72FA"/>
    <w:rsid w:val="002C07AC"/>
    <w:rsid w:val="002C1D9A"/>
    <w:rsid w:val="002D4494"/>
    <w:rsid w:val="002D4CAF"/>
    <w:rsid w:val="002E4EF5"/>
    <w:rsid w:val="002E5F09"/>
    <w:rsid w:val="002E6825"/>
    <w:rsid w:val="002F61EE"/>
    <w:rsid w:val="002F7749"/>
    <w:rsid w:val="0032601C"/>
    <w:rsid w:val="00332F77"/>
    <w:rsid w:val="00347372"/>
    <w:rsid w:val="003523F6"/>
    <w:rsid w:val="00353008"/>
    <w:rsid w:val="003555E6"/>
    <w:rsid w:val="00356E0C"/>
    <w:rsid w:val="0035728D"/>
    <w:rsid w:val="00382C50"/>
    <w:rsid w:val="00386762"/>
    <w:rsid w:val="00387E06"/>
    <w:rsid w:val="003907C6"/>
    <w:rsid w:val="003B32FA"/>
    <w:rsid w:val="003B757B"/>
    <w:rsid w:val="003B768F"/>
    <w:rsid w:val="003D12F0"/>
    <w:rsid w:val="003D2695"/>
    <w:rsid w:val="003F0612"/>
    <w:rsid w:val="003F6BCD"/>
    <w:rsid w:val="003F7F97"/>
    <w:rsid w:val="004133BF"/>
    <w:rsid w:val="00421048"/>
    <w:rsid w:val="00426FB5"/>
    <w:rsid w:val="00437F95"/>
    <w:rsid w:val="00444E86"/>
    <w:rsid w:val="00453BDD"/>
    <w:rsid w:val="00462FDD"/>
    <w:rsid w:val="00464175"/>
    <w:rsid w:val="0046737E"/>
    <w:rsid w:val="0048032E"/>
    <w:rsid w:val="004A130E"/>
    <w:rsid w:val="004A18DE"/>
    <w:rsid w:val="004B0A8E"/>
    <w:rsid w:val="004C02A0"/>
    <w:rsid w:val="004C1855"/>
    <w:rsid w:val="004D2B53"/>
    <w:rsid w:val="004D6D4A"/>
    <w:rsid w:val="004D7EC6"/>
    <w:rsid w:val="004F30DB"/>
    <w:rsid w:val="004F3F7B"/>
    <w:rsid w:val="005079BC"/>
    <w:rsid w:val="00512739"/>
    <w:rsid w:val="005162C0"/>
    <w:rsid w:val="0051780E"/>
    <w:rsid w:val="00532874"/>
    <w:rsid w:val="00533DDD"/>
    <w:rsid w:val="0054087E"/>
    <w:rsid w:val="00541654"/>
    <w:rsid w:val="00542C85"/>
    <w:rsid w:val="00544108"/>
    <w:rsid w:val="00547D1B"/>
    <w:rsid w:val="005538C4"/>
    <w:rsid w:val="00556ED7"/>
    <w:rsid w:val="00557E8D"/>
    <w:rsid w:val="005705EB"/>
    <w:rsid w:val="0057075B"/>
    <w:rsid w:val="00573199"/>
    <w:rsid w:val="00574113"/>
    <w:rsid w:val="00574539"/>
    <w:rsid w:val="00581D93"/>
    <w:rsid w:val="00586B3C"/>
    <w:rsid w:val="005974DF"/>
    <w:rsid w:val="00597DF0"/>
    <w:rsid w:val="005B267F"/>
    <w:rsid w:val="005C108D"/>
    <w:rsid w:val="005C1364"/>
    <w:rsid w:val="005C298D"/>
    <w:rsid w:val="005D4BFC"/>
    <w:rsid w:val="005E0989"/>
    <w:rsid w:val="005E34DE"/>
    <w:rsid w:val="005E456E"/>
    <w:rsid w:val="005E5EF0"/>
    <w:rsid w:val="005E67C5"/>
    <w:rsid w:val="0060051F"/>
    <w:rsid w:val="00605BB6"/>
    <w:rsid w:val="00615A87"/>
    <w:rsid w:val="00616716"/>
    <w:rsid w:val="00624E66"/>
    <w:rsid w:val="0062736D"/>
    <w:rsid w:val="0063152C"/>
    <w:rsid w:val="00633F98"/>
    <w:rsid w:val="006370FC"/>
    <w:rsid w:val="00637138"/>
    <w:rsid w:val="00643DEE"/>
    <w:rsid w:val="006527EF"/>
    <w:rsid w:val="006656DA"/>
    <w:rsid w:val="006658AE"/>
    <w:rsid w:val="00670D9E"/>
    <w:rsid w:val="00675B3B"/>
    <w:rsid w:val="00676821"/>
    <w:rsid w:val="00680011"/>
    <w:rsid w:val="006A64A6"/>
    <w:rsid w:val="006A7C6C"/>
    <w:rsid w:val="006B30D9"/>
    <w:rsid w:val="006C05B8"/>
    <w:rsid w:val="006C2A89"/>
    <w:rsid w:val="006D26E6"/>
    <w:rsid w:val="006E040D"/>
    <w:rsid w:val="006E2E77"/>
    <w:rsid w:val="006E4132"/>
    <w:rsid w:val="006F029B"/>
    <w:rsid w:val="007045E2"/>
    <w:rsid w:val="007071C0"/>
    <w:rsid w:val="00720E9B"/>
    <w:rsid w:val="00724B29"/>
    <w:rsid w:val="00734C05"/>
    <w:rsid w:val="00734D4E"/>
    <w:rsid w:val="00737FE1"/>
    <w:rsid w:val="00746CDC"/>
    <w:rsid w:val="00757D1E"/>
    <w:rsid w:val="007854A6"/>
    <w:rsid w:val="007A200A"/>
    <w:rsid w:val="007B4A92"/>
    <w:rsid w:val="007B66FC"/>
    <w:rsid w:val="007C6A66"/>
    <w:rsid w:val="007D360B"/>
    <w:rsid w:val="007D4506"/>
    <w:rsid w:val="007D6ABA"/>
    <w:rsid w:val="007E2E7E"/>
    <w:rsid w:val="007E7CE2"/>
    <w:rsid w:val="007F0E41"/>
    <w:rsid w:val="007F5788"/>
    <w:rsid w:val="007F726D"/>
    <w:rsid w:val="00807B8F"/>
    <w:rsid w:val="00807E7A"/>
    <w:rsid w:val="00822D18"/>
    <w:rsid w:val="00824BC4"/>
    <w:rsid w:val="00825750"/>
    <w:rsid w:val="0083556D"/>
    <w:rsid w:val="00844223"/>
    <w:rsid w:val="00845631"/>
    <w:rsid w:val="00846160"/>
    <w:rsid w:val="00854371"/>
    <w:rsid w:val="00857A0D"/>
    <w:rsid w:val="0086109D"/>
    <w:rsid w:val="00865467"/>
    <w:rsid w:val="00867F1A"/>
    <w:rsid w:val="008714FD"/>
    <w:rsid w:val="0087176A"/>
    <w:rsid w:val="00882394"/>
    <w:rsid w:val="00890524"/>
    <w:rsid w:val="00891F7F"/>
    <w:rsid w:val="00897F77"/>
    <w:rsid w:val="008A3843"/>
    <w:rsid w:val="008A6F80"/>
    <w:rsid w:val="008B2CC7"/>
    <w:rsid w:val="008B6DE3"/>
    <w:rsid w:val="008C4470"/>
    <w:rsid w:val="008C55DE"/>
    <w:rsid w:val="008C7AB7"/>
    <w:rsid w:val="008D09AD"/>
    <w:rsid w:val="00901F86"/>
    <w:rsid w:val="00903A7A"/>
    <w:rsid w:val="009130A7"/>
    <w:rsid w:val="009148EA"/>
    <w:rsid w:val="00914FAA"/>
    <w:rsid w:val="0091649F"/>
    <w:rsid w:val="00921CDA"/>
    <w:rsid w:val="00924D93"/>
    <w:rsid w:val="009279C0"/>
    <w:rsid w:val="0093424A"/>
    <w:rsid w:val="00934343"/>
    <w:rsid w:val="00942D9D"/>
    <w:rsid w:val="00946CAD"/>
    <w:rsid w:val="00954B2F"/>
    <w:rsid w:val="009559E1"/>
    <w:rsid w:val="00955D75"/>
    <w:rsid w:val="00960E33"/>
    <w:rsid w:val="00963AE9"/>
    <w:rsid w:val="0096400B"/>
    <w:rsid w:val="009759E8"/>
    <w:rsid w:val="00977640"/>
    <w:rsid w:val="00980714"/>
    <w:rsid w:val="00984E38"/>
    <w:rsid w:val="00986235"/>
    <w:rsid w:val="009866D3"/>
    <w:rsid w:val="00991B48"/>
    <w:rsid w:val="00997960"/>
    <w:rsid w:val="009B0D89"/>
    <w:rsid w:val="009B276F"/>
    <w:rsid w:val="009B789B"/>
    <w:rsid w:val="009C3380"/>
    <w:rsid w:val="009C371D"/>
    <w:rsid w:val="009C7680"/>
    <w:rsid w:val="009D0225"/>
    <w:rsid w:val="009E32B9"/>
    <w:rsid w:val="009E3F6E"/>
    <w:rsid w:val="009E59AE"/>
    <w:rsid w:val="009E6D4B"/>
    <w:rsid w:val="009F014E"/>
    <w:rsid w:val="009F0723"/>
    <w:rsid w:val="009F2F4B"/>
    <w:rsid w:val="009F5ACF"/>
    <w:rsid w:val="009F77AA"/>
    <w:rsid w:val="00A030AE"/>
    <w:rsid w:val="00A038FC"/>
    <w:rsid w:val="00A05A96"/>
    <w:rsid w:val="00A05ADF"/>
    <w:rsid w:val="00A05EC4"/>
    <w:rsid w:val="00A13F63"/>
    <w:rsid w:val="00A17A70"/>
    <w:rsid w:val="00A17CB5"/>
    <w:rsid w:val="00A2003B"/>
    <w:rsid w:val="00A42037"/>
    <w:rsid w:val="00A4339E"/>
    <w:rsid w:val="00A43B5D"/>
    <w:rsid w:val="00A44063"/>
    <w:rsid w:val="00A55687"/>
    <w:rsid w:val="00A5571C"/>
    <w:rsid w:val="00A66777"/>
    <w:rsid w:val="00A76094"/>
    <w:rsid w:val="00A95F96"/>
    <w:rsid w:val="00AA2A67"/>
    <w:rsid w:val="00AB2284"/>
    <w:rsid w:val="00AB4BF9"/>
    <w:rsid w:val="00AC0EEB"/>
    <w:rsid w:val="00AC3F47"/>
    <w:rsid w:val="00AD6AA3"/>
    <w:rsid w:val="00AE72C0"/>
    <w:rsid w:val="00B019CF"/>
    <w:rsid w:val="00B03DDE"/>
    <w:rsid w:val="00B104D3"/>
    <w:rsid w:val="00B11D34"/>
    <w:rsid w:val="00B20CA4"/>
    <w:rsid w:val="00B22F6F"/>
    <w:rsid w:val="00B23414"/>
    <w:rsid w:val="00B25511"/>
    <w:rsid w:val="00B2593F"/>
    <w:rsid w:val="00B338F8"/>
    <w:rsid w:val="00B34241"/>
    <w:rsid w:val="00B37A76"/>
    <w:rsid w:val="00B540BA"/>
    <w:rsid w:val="00B57990"/>
    <w:rsid w:val="00B61B55"/>
    <w:rsid w:val="00B61F12"/>
    <w:rsid w:val="00B64C85"/>
    <w:rsid w:val="00B65487"/>
    <w:rsid w:val="00B76593"/>
    <w:rsid w:val="00B863A8"/>
    <w:rsid w:val="00B91F0B"/>
    <w:rsid w:val="00B945E6"/>
    <w:rsid w:val="00B97817"/>
    <w:rsid w:val="00BA085C"/>
    <w:rsid w:val="00BA1E2C"/>
    <w:rsid w:val="00BA479E"/>
    <w:rsid w:val="00BB5022"/>
    <w:rsid w:val="00BB7932"/>
    <w:rsid w:val="00BC289D"/>
    <w:rsid w:val="00BF09FC"/>
    <w:rsid w:val="00BF52F8"/>
    <w:rsid w:val="00BF77DD"/>
    <w:rsid w:val="00C00CA5"/>
    <w:rsid w:val="00C11815"/>
    <w:rsid w:val="00C11C89"/>
    <w:rsid w:val="00C26113"/>
    <w:rsid w:val="00C32E0B"/>
    <w:rsid w:val="00C36DCC"/>
    <w:rsid w:val="00C4144B"/>
    <w:rsid w:val="00C500C3"/>
    <w:rsid w:val="00C5449E"/>
    <w:rsid w:val="00C63C9B"/>
    <w:rsid w:val="00C65172"/>
    <w:rsid w:val="00C655CD"/>
    <w:rsid w:val="00C745D4"/>
    <w:rsid w:val="00C76330"/>
    <w:rsid w:val="00C97D0F"/>
    <w:rsid w:val="00CC193A"/>
    <w:rsid w:val="00CC1A7B"/>
    <w:rsid w:val="00CC3FB9"/>
    <w:rsid w:val="00CC4176"/>
    <w:rsid w:val="00CD1489"/>
    <w:rsid w:val="00CD701A"/>
    <w:rsid w:val="00CE5A3C"/>
    <w:rsid w:val="00CE6ACF"/>
    <w:rsid w:val="00CF0390"/>
    <w:rsid w:val="00D02520"/>
    <w:rsid w:val="00D03A8C"/>
    <w:rsid w:val="00D061A4"/>
    <w:rsid w:val="00D11209"/>
    <w:rsid w:val="00D16568"/>
    <w:rsid w:val="00D24819"/>
    <w:rsid w:val="00D25D01"/>
    <w:rsid w:val="00D262A3"/>
    <w:rsid w:val="00D272AA"/>
    <w:rsid w:val="00D305F3"/>
    <w:rsid w:val="00D3142C"/>
    <w:rsid w:val="00D33D04"/>
    <w:rsid w:val="00D40C1E"/>
    <w:rsid w:val="00D5107A"/>
    <w:rsid w:val="00D62C48"/>
    <w:rsid w:val="00D658EB"/>
    <w:rsid w:val="00D739B0"/>
    <w:rsid w:val="00D76CD5"/>
    <w:rsid w:val="00D82FA1"/>
    <w:rsid w:val="00D90850"/>
    <w:rsid w:val="00D9726E"/>
    <w:rsid w:val="00DA1EA9"/>
    <w:rsid w:val="00DD194D"/>
    <w:rsid w:val="00DE0AFB"/>
    <w:rsid w:val="00DE6642"/>
    <w:rsid w:val="00DF2A6A"/>
    <w:rsid w:val="00DF6D97"/>
    <w:rsid w:val="00E003CA"/>
    <w:rsid w:val="00E007D8"/>
    <w:rsid w:val="00E01687"/>
    <w:rsid w:val="00E12353"/>
    <w:rsid w:val="00E15615"/>
    <w:rsid w:val="00E15A8F"/>
    <w:rsid w:val="00E21725"/>
    <w:rsid w:val="00E22645"/>
    <w:rsid w:val="00E275DA"/>
    <w:rsid w:val="00E35285"/>
    <w:rsid w:val="00E36DB8"/>
    <w:rsid w:val="00E4394F"/>
    <w:rsid w:val="00E512A7"/>
    <w:rsid w:val="00E537B2"/>
    <w:rsid w:val="00E55414"/>
    <w:rsid w:val="00E71754"/>
    <w:rsid w:val="00E76406"/>
    <w:rsid w:val="00E76DC1"/>
    <w:rsid w:val="00E826E3"/>
    <w:rsid w:val="00E86677"/>
    <w:rsid w:val="00E86879"/>
    <w:rsid w:val="00E97132"/>
    <w:rsid w:val="00EA1E2E"/>
    <w:rsid w:val="00EB4184"/>
    <w:rsid w:val="00EC396E"/>
    <w:rsid w:val="00EC4795"/>
    <w:rsid w:val="00EC5FE4"/>
    <w:rsid w:val="00EC6AB1"/>
    <w:rsid w:val="00EC7509"/>
    <w:rsid w:val="00ED6115"/>
    <w:rsid w:val="00ED6CFA"/>
    <w:rsid w:val="00ED75B6"/>
    <w:rsid w:val="00EE1057"/>
    <w:rsid w:val="00EE6E94"/>
    <w:rsid w:val="00EF3AD0"/>
    <w:rsid w:val="00EF4811"/>
    <w:rsid w:val="00F01747"/>
    <w:rsid w:val="00F12285"/>
    <w:rsid w:val="00F169A0"/>
    <w:rsid w:val="00F35BA0"/>
    <w:rsid w:val="00F43D17"/>
    <w:rsid w:val="00F45A48"/>
    <w:rsid w:val="00F5013B"/>
    <w:rsid w:val="00F52C0A"/>
    <w:rsid w:val="00F54236"/>
    <w:rsid w:val="00F54E74"/>
    <w:rsid w:val="00F55099"/>
    <w:rsid w:val="00F55A93"/>
    <w:rsid w:val="00F63843"/>
    <w:rsid w:val="00F759F1"/>
    <w:rsid w:val="00F80A2A"/>
    <w:rsid w:val="00F80F41"/>
    <w:rsid w:val="00F8450F"/>
    <w:rsid w:val="00F95AD9"/>
    <w:rsid w:val="00FA787F"/>
    <w:rsid w:val="00FB2741"/>
    <w:rsid w:val="00FB66B1"/>
    <w:rsid w:val="00FD259C"/>
    <w:rsid w:val="00FD4B6D"/>
    <w:rsid w:val="00FD5AF8"/>
    <w:rsid w:val="00FE1B45"/>
    <w:rsid w:val="00FF064A"/>
    <w:rsid w:val="00FF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15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2E6825"/>
    <w:pPr>
      <w:keepNext/>
      <w:ind w:right="5002" w:hanging="426"/>
      <w:jc w:val="center"/>
      <w:outlineLvl w:val="0"/>
    </w:pPr>
    <w:rPr>
      <w:bCs w:val="0"/>
      <w:color w:val="0000FF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2E68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825"/>
    <w:rPr>
      <w:b/>
      <w:color w:val="0000FF"/>
      <w:sz w:val="24"/>
    </w:rPr>
  </w:style>
  <w:style w:type="character" w:customStyle="1" w:styleId="20">
    <w:name w:val="Заголовок 2 Знак"/>
    <w:basedOn w:val="a0"/>
    <w:link w:val="2"/>
    <w:rsid w:val="002E6825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styleId="a3">
    <w:name w:val="Emphasis"/>
    <w:basedOn w:val="a0"/>
    <w:qFormat/>
    <w:rsid w:val="002E6825"/>
    <w:rPr>
      <w:i/>
      <w:iCs/>
    </w:rPr>
  </w:style>
  <w:style w:type="paragraph" w:styleId="a4">
    <w:name w:val="Title"/>
    <w:basedOn w:val="a"/>
    <w:next w:val="a"/>
    <w:link w:val="a5"/>
    <w:qFormat/>
    <w:rsid w:val="002E68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Cs w:val="0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2E682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rsid w:val="00C00CA5"/>
    <w:pPr>
      <w:ind w:right="-2"/>
      <w:jc w:val="both"/>
    </w:pPr>
    <w:rPr>
      <w:b w:val="0"/>
      <w:bCs w:val="0"/>
    </w:rPr>
  </w:style>
  <w:style w:type="character" w:customStyle="1" w:styleId="a7">
    <w:name w:val="Основной текст Знак"/>
    <w:basedOn w:val="a0"/>
    <w:link w:val="a6"/>
    <w:uiPriority w:val="99"/>
    <w:rsid w:val="00C00CA5"/>
    <w:rPr>
      <w:sz w:val="28"/>
      <w:szCs w:val="28"/>
    </w:rPr>
  </w:style>
  <w:style w:type="character" w:styleId="a8">
    <w:name w:val="Strong"/>
    <w:basedOn w:val="a0"/>
    <w:uiPriority w:val="99"/>
    <w:qFormat/>
    <w:rsid w:val="007D6ABA"/>
    <w:rPr>
      <w:b/>
      <w:bCs/>
    </w:rPr>
  </w:style>
  <w:style w:type="paragraph" w:customStyle="1" w:styleId="ConsPlusNormal">
    <w:name w:val="ConsPlusNormal"/>
    <w:uiPriority w:val="99"/>
    <w:rsid w:val="007D6AB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Normal (Web)"/>
    <w:basedOn w:val="a"/>
    <w:uiPriority w:val="99"/>
    <w:unhideWhenUsed/>
    <w:rsid w:val="00EC7509"/>
    <w:pPr>
      <w:spacing w:before="100" w:beforeAutospacing="1" w:after="100" w:afterAutospacing="1"/>
    </w:pPr>
    <w:rPr>
      <w:rFonts w:ascii="Arial CYR" w:hAnsi="Arial CYR" w:cs="Arial CYR"/>
      <w:b w:val="0"/>
      <w:bCs w:val="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E2B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2B2C"/>
    <w:rPr>
      <w:rFonts w:ascii="Segoe UI" w:hAnsi="Segoe UI" w:cs="Segoe UI"/>
      <w:b/>
      <w:bCs/>
      <w:sz w:val="18"/>
      <w:szCs w:val="18"/>
    </w:rPr>
  </w:style>
  <w:style w:type="paragraph" w:styleId="ac">
    <w:name w:val="List Paragraph"/>
    <w:basedOn w:val="a"/>
    <w:uiPriority w:val="34"/>
    <w:qFormat/>
    <w:rsid w:val="00E22645"/>
    <w:pPr>
      <w:ind w:left="720"/>
      <w:contextualSpacing/>
    </w:pPr>
  </w:style>
  <w:style w:type="table" w:styleId="ad">
    <w:name w:val="Table Grid"/>
    <w:basedOn w:val="a1"/>
    <w:uiPriority w:val="59"/>
    <w:rsid w:val="00D112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FA71C0870158C82D980CCEFE4F9599D0CA0C3BEC4463DC442429B1DFEF40511EE525FCD47354AA5F2E876820424B1580355170ABEDBBE9En5P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A71C0870158C82D980CCEFE4F9599D0CA0C3BEC4463DC442429B1DFEF40511EE525FCD47344FAEF7E876820424B1580355170ABEDBBE9En5P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C66A2-C7B8-4DB7-AB47-E48A8F01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40</Pages>
  <Words>13480</Words>
  <Characters>76837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ADMIN1</cp:lastModifiedBy>
  <cp:revision>5</cp:revision>
  <cp:lastPrinted>2023-12-25T07:19:00Z</cp:lastPrinted>
  <dcterms:created xsi:type="dcterms:W3CDTF">2023-12-25T07:20:00Z</dcterms:created>
  <dcterms:modified xsi:type="dcterms:W3CDTF">2023-12-25T10:07:00Z</dcterms:modified>
</cp:coreProperties>
</file>