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93" w:rsidRPr="001202FD" w:rsidRDefault="00F45293" w:rsidP="00F45293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93" w:rsidRDefault="00F45293" w:rsidP="00F45293">
      <w:pPr>
        <w:jc w:val="center"/>
        <w:rPr>
          <w:b/>
          <w:sz w:val="8"/>
          <w:szCs w:val="8"/>
        </w:rPr>
      </w:pPr>
    </w:p>
    <w:p w:rsidR="00F45293" w:rsidRPr="0079541D" w:rsidRDefault="00F45293" w:rsidP="00F45293">
      <w:pPr>
        <w:jc w:val="center"/>
        <w:rPr>
          <w:b/>
          <w:sz w:val="8"/>
          <w:szCs w:val="8"/>
        </w:rPr>
      </w:pPr>
    </w:p>
    <w:p w:rsidR="00F45293" w:rsidRPr="006A0418" w:rsidRDefault="00F45293" w:rsidP="00F45293">
      <w:pPr>
        <w:jc w:val="center"/>
        <w:rPr>
          <w:b/>
        </w:rPr>
      </w:pPr>
      <w:r>
        <w:rPr>
          <w:b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F45293" w:rsidRPr="006A0418" w:rsidRDefault="00F45293" w:rsidP="00F45293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F45293" w:rsidRPr="006A0418" w:rsidRDefault="00F45293" w:rsidP="00F45293">
      <w:pPr>
        <w:jc w:val="center"/>
        <w:rPr>
          <w:b/>
        </w:rPr>
      </w:pPr>
    </w:p>
    <w:p w:rsidR="00F45293" w:rsidRDefault="00F45293" w:rsidP="00F45293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E824F0" w:rsidRPr="00B22E51" w:rsidRDefault="00E824F0" w:rsidP="00B22E51">
      <w:pPr>
        <w:rPr>
          <w:rFonts w:ascii="PT Astra Serif" w:hAnsi="PT Astra Serif"/>
          <w:b/>
          <w:spacing w:val="144"/>
          <w:sz w:val="36"/>
          <w:szCs w:val="36"/>
        </w:rPr>
      </w:pPr>
    </w:p>
    <w:p w:rsidR="00E824F0" w:rsidRPr="00B22E51" w:rsidRDefault="009246B2" w:rsidP="00B22E51">
      <w:pPr>
        <w:tabs>
          <w:tab w:val="left" w:pos="72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13</w:t>
      </w:r>
      <w:r w:rsidR="00E824F0" w:rsidRPr="00B22E51">
        <w:rPr>
          <w:rFonts w:ascii="PT Astra Serif" w:hAnsi="PT Astra Serif"/>
          <w:sz w:val="28"/>
          <w:szCs w:val="28"/>
        </w:rPr>
        <w:t xml:space="preserve"> декабря 2024 года                      </w:t>
      </w:r>
      <w:r w:rsidR="00F45293">
        <w:rPr>
          <w:rFonts w:ascii="PT Astra Serif" w:hAnsi="PT Astra Serif"/>
          <w:sz w:val="28"/>
          <w:szCs w:val="28"/>
        </w:rPr>
        <w:t xml:space="preserve">                              </w:t>
      </w:r>
      <w:r w:rsidR="00E824F0" w:rsidRPr="00B22E51">
        <w:rPr>
          <w:rFonts w:ascii="PT Astra Serif" w:hAnsi="PT Astra Serif"/>
          <w:sz w:val="28"/>
          <w:szCs w:val="28"/>
        </w:rPr>
        <w:t xml:space="preserve">                     104</w:t>
      </w:r>
      <w:r>
        <w:rPr>
          <w:rFonts w:ascii="PT Astra Serif" w:hAnsi="PT Astra Serif"/>
          <w:sz w:val="28"/>
          <w:szCs w:val="28"/>
        </w:rPr>
        <w:t>3</w:t>
      </w:r>
      <w:r w:rsidR="00E824F0" w:rsidRPr="00B22E51">
        <w:rPr>
          <w:rFonts w:ascii="PT Astra Serif" w:hAnsi="PT Astra Serif"/>
          <w:sz w:val="28"/>
          <w:szCs w:val="28"/>
        </w:rPr>
        <w:t>-п</w:t>
      </w:r>
    </w:p>
    <w:p w:rsidR="00E824F0" w:rsidRPr="00B22E51" w:rsidRDefault="00E824F0" w:rsidP="00B22E51">
      <w:pPr>
        <w:tabs>
          <w:tab w:val="left" w:pos="9356"/>
        </w:tabs>
        <w:rPr>
          <w:rFonts w:ascii="PT Astra Serif" w:hAnsi="PT Astra Serif"/>
          <w:b/>
          <w:sz w:val="28"/>
          <w:szCs w:val="28"/>
        </w:rPr>
      </w:pPr>
    </w:p>
    <w:p w:rsidR="00E824F0" w:rsidRPr="00B22E51" w:rsidRDefault="00E824F0" w:rsidP="00B22E51">
      <w:pPr>
        <w:rPr>
          <w:rFonts w:ascii="PT Astra Serif" w:hAnsi="PT Astra Serif"/>
          <w:b/>
          <w:sz w:val="28"/>
          <w:szCs w:val="28"/>
        </w:rPr>
      </w:pPr>
    </w:p>
    <w:p w:rsidR="00E824F0" w:rsidRPr="00B22E51" w:rsidRDefault="00E824F0" w:rsidP="00B22E51">
      <w:pPr>
        <w:rPr>
          <w:rFonts w:ascii="PT Astra Serif" w:hAnsi="PT Astra Serif"/>
          <w:b/>
          <w:sz w:val="28"/>
          <w:szCs w:val="28"/>
        </w:rPr>
      </w:pPr>
    </w:p>
    <w:p w:rsidR="00E824F0" w:rsidRPr="00B22E51" w:rsidRDefault="00E824F0" w:rsidP="00B22E51">
      <w:pPr>
        <w:rPr>
          <w:rFonts w:ascii="PT Astra Serif" w:hAnsi="PT Astra Serif"/>
          <w:b/>
          <w:sz w:val="28"/>
          <w:szCs w:val="28"/>
        </w:rPr>
      </w:pPr>
    </w:p>
    <w:p w:rsidR="00E824F0" w:rsidRPr="00B22E51" w:rsidRDefault="00E824F0" w:rsidP="00B22E51">
      <w:pPr>
        <w:rPr>
          <w:rFonts w:ascii="PT Astra Serif" w:hAnsi="PT Astra Serif"/>
          <w:b/>
          <w:sz w:val="28"/>
          <w:szCs w:val="28"/>
        </w:rPr>
      </w:pPr>
    </w:p>
    <w:p w:rsidR="00E824F0" w:rsidRPr="00B22E51" w:rsidRDefault="00E824F0" w:rsidP="00B22E51">
      <w:pPr>
        <w:jc w:val="center"/>
        <w:rPr>
          <w:rFonts w:ascii="PT Astra Serif" w:hAnsi="PT Astra Serif"/>
          <w:b/>
          <w:sz w:val="28"/>
          <w:szCs w:val="28"/>
        </w:rPr>
      </w:pPr>
      <w:r w:rsidRPr="00B22E51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E824F0" w:rsidRPr="00B22E51" w:rsidRDefault="00E824F0" w:rsidP="00B22E51">
      <w:pPr>
        <w:pStyle w:val="ConsPlusTitle"/>
        <w:widowControl/>
        <w:jc w:val="center"/>
        <w:rPr>
          <w:rFonts w:ascii="PT Astra Serif" w:hAnsi="PT Astra Serif" w:cs="Times New Roman"/>
          <w:caps/>
          <w:kern w:val="28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«Развитие жилищно-коммунального хозяйства, </w:t>
      </w:r>
      <w:r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области»</w:t>
      </w:r>
    </w:p>
    <w:p w:rsidR="00E824F0" w:rsidRPr="00B22E51" w:rsidRDefault="00E824F0" w:rsidP="00B22E51">
      <w:pPr>
        <w:jc w:val="center"/>
        <w:rPr>
          <w:rFonts w:ascii="PT Astra Serif" w:hAnsi="PT Astra Serif"/>
          <w:sz w:val="28"/>
          <w:szCs w:val="28"/>
        </w:rPr>
      </w:pPr>
    </w:p>
    <w:p w:rsidR="00E824F0" w:rsidRPr="00B22E51" w:rsidRDefault="00E824F0" w:rsidP="00B22E51">
      <w:pPr>
        <w:jc w:val="center"/>
        <w:rPr>
          <w:rFonts w:ascii="PT Astra Serif" w:hAnsi="PT Astra Serif"/>
          <w:sz w:val="28"/>
          <w:szCs w:val="28"/>
        </w:rPr>
      </w:pPr>
    </w:p>
    <w:p w:rsidR="00E824F0" w:rsidRPr="00B22E51" w:rsidRDefault="00E824F0" w:rsidP="00B22E51">
      <w:pPr>
        <w:pStyle w:val="ConsPlusTitle"/>
        <w:widowControl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22E51">
        <w:rPr>
          <w:rFonts w:ascii="PT Astra Serif" w:hAnsi="PT Astra Serif"/>
          <w:b w:val="0"/>
          <w:sz w:val="28"/>
          <w:szCs w:val="28"/>
        </w:rPr>
        <w:t xml:space="preserve">В соответствии с Федеральным законом от 06.10.2003 131-ФЗ </w:t>
      </w:r>
      <w:r w:rsidR="00B22E51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B22E51">
        <w:rPr>
          <w:rFonts w:ascii="PT Astra Serif" w:hAnsi="PT Astra Serif"/>
          <w:b w:val="0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 «Сенгилеевский  район» Ульяновской области, Администрация муниципального образования «Сенгилеевский</w:t>
      </w:r>
      <w:r w:rsidR="00F45293">
        <w:rPr>
          <w:rFonts w:ascii="PT Astra Serif" w:hAnsi="PT Astra Serif"/>
          <w:b w:val="0"/>
          <w:sz w:val="28"/>
          <w:szCs w:val="28"/>
        </w:rPr>
        <w:t xml:space="preserve"> район» </w:t>
      </w:r>
      <w:proofErr w:type="spellStart"/>
      <w:proofErr w:type="gramStart"/>
      <w:r w:rsidR="00F45293">
        <w:rPr>
          <w:rFonts w:ascii="PT Astra Serif" w:hAnsi="PT Astra Serif"/>
          <w:b w:val="0"/>
          <w:sz w:val="28"/>
          <w:szCs w:val="28"/>
        </w:rPr>
        <w:t>п</w:t>
      </w:r>
      <w:proofErr w:type="spellEnd"/>
      <w:proofErr w:type="gramEnd"/>
      <w:r w:rsidR="00F45293">
        <w:rPr>
          <w:rFonts w:ascii="PT Astra Serif" w:hAnsi="PT Astra Serif"/>
          <w:b w:val="0"/>
          <w:sz w:val="28"/>
          <w:szCs w:val="28"/>
        </w:rPr>
        <w:t xml:space="preserve"> о с т а </w:t>
      </w:r>
      <w:proofErr w:type="spellStart"/>
      <w:r w:rsidR="00F45293">
        <w:rPr>
          <w:rFonts w:ascii="PT Astra Serif" w:hAnsi="PT Astra Serif"/>
          <w:b w:val="0"/>
          <w:sz w:val="28"/>
          <w:szCs w:val="28"/>
        </w:rPr>
        <w:t>н</w:t>
      </w:r>
      <w:proofErr w:type="spellEnd"/>
      <w:r w:rsidR="00F45293">
        <w:rPr>
          <w:rFonts w:ascii="PT Astra Serif" w:hAnsi="PT Astra Serif"/>
          <w:b w:val="0"/>
          <w:sz w:val="28"/>
          <w:szCs w:val="28"/>
        </w:rPr>
        <w:t xml:space="preserve"> о в л я е т</w:t>
      </w:r>
      <w:r w:rsidRPr="00B22E51">
        <w:rPr>
          <w:rFonts w:ascii="PT Astra Serif" w:hAnsi="PT Astra Serif"/>
          <w:b w:val="0"/>
          <w:sz w:val="28"/>
          <w:szCs w:val="28"/>
        </w:rPr>
        <w:t>:</w:t>
      </w:r>
    </w:p>
    <w:p w:rsidR="00E824F0" w:rsidRPr="00B22E51" w:rsidRDefault="00B22E51" w:rsidP="00B22E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824F0" w:rsidRPr="00B22E51">
        <w:rPr>
          <w:rFonts w:ascii="PT Astra Serif" w:hAnsi="PT Astra Serif"/>
          <w:sz w:val="28"/>
          <w:szCs w:val="28"/>
        </w:rPr>
        <w:t xml:space="preserve">Утвердить муниципальную программу </w:t>
      </w:r>
      <w:r w:rsidR="00E824F0" w:rsidRPr="00B22E51">
        <w:rPr>
          <w:rFonts w:ascii="PT Astra Serif" w:hAnsi="PT Astra Serif" w:cs="Times New Roman"/>
          <w:sz w:val="28"/>
          <w:szCs w:val="28"/>
        </w:rPr>
        <w:t xml:space="preserve">«Развитие жилищно-коммунального хозяйства, </w:t>
      </w:r>
      <w:r w:rsidR="00E824F0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E824F0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области»</w:t>
      </w:r>
      <w:r w:rsidR="00E824F0" w:rsidRPr="00B22E51">
        <w:rPr>
          <w:rFonts w:ascii="PT Astra Serif" w:hAnsi="PT Astra Serif"/>
          <w:sz w:val="28"/>
          <w:szCs w:val="28"/>
        </w:rPr>
        <w:t>.</w:t>
      </w:r>
    </w:p>
    <w:p w:rsidR="00E824F0" w:rsidRPr="00B22E51" w:rsidRDefault="00B22E51" w:rsidP="00B22E51">
      <w:pPr>
        <w:tabs>
          <w:tab w:val="left" w:pos="340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="00E824F0" w:rsidRPr="00B22E51">
        <w:rPr>
          <w:rFonts w:ascii="PT Astra Serif" w:hAnsi="PT Astra Serif"/>
          <w:sz w:val="28"/>
          <w:szCs w:val="28"/>
        </w:rPr>
        <w:t xml:space="preserve">Постановления Администрации муниципального образования  «Сенгилеевский район» Ульяновской области </w:t>
      </w:r>
      <w:r>
        <w:rPr>
          <w:rFonts w:ascii="PT Astra Serif" w:hAnsi="PT Astra Serif"/>
          <w:sz w:val="28"/>
          <w:szCs w:val="28"/>
        </w:rPr>
        <w:t>от</w:t>
      </w:r>
      <w:r w:rsidR="00E824F0" w:rsidRPr="00B22E51">
        <w:rPr>
          <w:rFonts w:ascii="PT Astra Serif" w:hAnsi="PT Astra Serif"/>
          <w:sz w:val="28"/>
          <w:szCs w:val="28"/>
        </w:rPr>
        <w:t xml:space="preserve"> 17 апреля 2023 года 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E824F0" w:rsidRPr="00B22E51">
        <w:rPr>
          <w:rFonts w:ascii="PT Astra Serif" w:hAnsi="PT Astra Serif"/>
          <w:sz w:val="28"/>
          <w:szCs w:val="28"/>
        </w:rPr>
        <w:t>№227-п «Об утверждении муниципальной программы «</w:t>
      </w:r>
      <w:r w:rsidR="00E824F0" w:rsidRPr="00B22E51">
        <w:rPr>
          <w:rFonts w:ascii="PT Astra Serif" w:hAnsi="PT Astra Serif" w:cs="Times New Roman"/>
          <w:sz w:val="28"/>
          <w:szCs w:val="28"/>
        </w:rPr>
        <w:t xml:space="preserve">Развитие жилищно-коммунального хозяйства, </w:t>
      </w:r>
      <w:r w:rsidR="00E824F0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E824F0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</w:t>
      </w:r>
      <w:r w:rsidR="00E34A59">
        <w:rPr>
          <w:rFonts w:ascii="PT Astra Serif" w:hAnsi="PT Astra Serif"/>
          <w:sz w:val="28"/>
          <w:szCs w:val="28"/>
        </w:rPr>
        <w:t xml:space="preserve">» и от </w:t>
      </w:r>
      <w:r w:rsidR="00E824F0" w:rsidRPr="00B22E51">
        <w:rPr>
          <w:rFonts w:ascii="PT Astra Serif" w:hAnsi="PT Astra Serif"/>
          <w:sz w:val="28"/>
          <w:szCs w:val="28"/>
        </w:rPr>
        <w:t>22 января 2024</w:t>
      </w:r>
      <w:r w:rsidR="00E34A59">
        <w:rPr>
          <w:rFonts w:ascii="PT Astra Serif" w:hAnsi="PT Astra Serif"/>
          <w:sz w:val="28"/>
          <w:szCs w:val="28"/>
        </w:rPr>
        <w:t xml:space="preserve"> года</w:t>
      </w:r>
      <w:r w:rsidR="00E824F0" w:rsidRPr="00B22E51">
        <w:rPr>
          <w:rFonts w:ascii="PT Astra Serif" w:hAnsi="PT Astra Serif"/>
          <w:sz w:val="28"/>
          <w:szCs w:val="28"/>
        </w:rPr>
        <w:t xml:space="preserve"> №14-п «О внесении изменений в Постановление Администрации муниципального образования «Сенгилеевский</w:t>
      </w:r>
      <w:r w:rsidR="00E34A59">
        <w:rPr>
          <w:rFonts w:ascii="PT Astra Serif" w:hAnsi="PT Astra Serif"/>
          <w:sz w:val="28"/>
          <w:szCs w:val="28"/>
        </w:rPr>
        <w:t xml:space="preserve"> район» Ульяновской области от </w:t>
      </w:r>
      <w:r w:rsidR="00E824F0" w:rsidRPr="00B22E51">
        <w:rPr>
          <w:rFonts w:ascii="PT Astra Serif" w:hAnsi="PT Astra Serif"/>
          <w:sz w:val="28"/>
          <w:szCs w:val="28"/>
        </w:rPr>
        <w:t>17 апреля 2023 года        №227-п  «Об утверждении</w:t>
      </w:r>
      <w:proofErr w:type="gramEnd"/>
      <w:r w:rsidR="00E824F0" w:rsidRPr="00B22E51">
        <w:rPr>
          <w:rFonts w:ascii="PT Astra Serif" w:hAnsi="PT Astra Serif"/>
          <w:sz w:val="28"/>
          <w:szCs w:val="28"/>
        </w:rPr>
        <w:t xml:space="preserve"> муниципальной программы «</w:t>
      </w:r>
      <w:r w:rsidR="00E824F0" w:rsidRPr="00B22E51">
        <w:rPr>
          <w:rFonts w:ascii="PT Astra Serif" w:hAnsi="PT Astra Serif" w:cs="Times New Roman"/>
          <w:sz w:val="28"/>
          <w:szCs w:val="28"/>
        </w:rPr>
        <w:t xml:space="preserve">Развитие жилищно-коммунального хозяйства, </w:t>
      </w:r>
      <w:r w:rsidR="00E824F0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E824F0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</w:t>
      </w:r>
      <w:r w:rsidR="00E824F0" w:rsidRPr="00B22E51">
        <w:rPr>
          <w:rFonts w:ascii="PT Astra Serif" w:hAnsi="PT Astra Serif"/>
          <w:sz w:val="28"/>
          <w:szCs w:val="28"/>
        </w:rPr>
        <w:t>»</w:t>
      </w:r>
      <w:r w:rsidR="00300B0B">
        <w:rPr>
          <w:rFonts w:ascii="PT Astra Serif" w:hAnsi="PT Astra Serif"/>
          <w:sz w:val="28"/>
          <w:szCs w:val="28"/>
        </w:rPr>
        <w:t xml:space="preserve"> </w:t>
      </w:r>
      <w:r w:rsidR="00E824F0" w:rsidRPr="00B22E51">
        <w:rPr>
          <w:rFonts w:ascii="PT Astra Serif" w:hAnsi="PT Astra Serif"/>
          <w:sz w:val="28"/>
          <w:szCs w:val="28"/>
        </w:rPr>
        <w:t>считать утратившими силу.</w:t>
      </w:r>
    </w:p>
    <w:p w:rsidR="00E824F0" w:rsidRPr="00B22E51" w:rsidRDefault="00A23598" w:rsidP="00B22E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E824F0" w:rsidRPr="00B22E51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824F0" w:rsidRPr="00B22E51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     первого з</w:t>
      </w:r>
      <w:r w:rsidR="00E824F0" w:rsidRPr="00B22E51">
        <w:rPr>
          <w:rFonts w:ascii="PT Astra Serif" w:eastAsia="Calibri" w:hAnsi="PT Astra Serif"/>
          <w:sz w:val="28"/>
          <w:szCs w:val="28"/>
          <w:lang w:eastAsia="en-US"/>
        </w:rPr>
        <w:t xml:space="preserve">аместителя Главы Администрации муниципального образования «Сенгилеевский район» Цепцова Д.А. </w:t>
      </w:r>
    </w:p>
    <w:p w:rsidR="00E824F0" w:rsidRPr="00B22E51" w:rsidRDefault="00E824F0" w:rsidP="00B22E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bCs/>
          <w:sz w:val="28"/>
          <w:szCs w:val="28"/>
        </w:rPr>
        <w:t>4.</w:t>
      </w:r>
      <w:r w:rsidRPr="00B22E5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22E51">
        <w:rPr>
          <w:rFonts w:ascii="PT Astra Serif" w:hAnsi="PT Astra Serif"/>
          <w:sz w:val="28"/>
        </w:rPr>
        <w:t>Настоящее постановление вступает в силу со</w:t>
      </w:r>
      <w:r w:rsidR="00E34A59">
        <w:rPr>
          <w:rFonts w:ascii="PT Astra Serif" w:hAnsi="PT Astra Serif"/>
          <w:sz w:val="28"/>
        </w:rPr>
        <w:t xml:space="preserve"> дня официального </w:t>
      </w:r>
      <w:r w:rsidR="00E34A59">
        <w:rPr>
          <w:rFonts w:ascii="PT Astra Serif" w:hAnsi="PT Astra Serif"/>
          <w:sz w:val="28"/>
        </w:rPr>
        <w:lastRenderedPageBreak/>
        <w:t>обнародования</w:t>
      </w:r>
      <w:r w:rsidRPr="00B22E51">
        <w:rPr>
          <w:rFonts w:ascii="PT Astra Serif" w:hAnsi="PT Astra Serif"/>
          <w:sz w:val="28"/>
        </w:rPr>
        <w:t xml:space="preserve"> и расп</w:t>
      </w:r>
      <w:r w:rsidR="00300B0B">
        <w:rPr>
          <w:rFonts w:ascii="PT Astra Serif" w:hAnsi="PT Astra Serif"/>
          <w:sz w:val="28"/>
        </w:rPr>
        <w:t>ространяется на правоотношения,</w:t>
      </w:r>
      <w:r w:rsidRPr="00B22E51">
        <w:rPr>
          <w:rFonts w:ascii="PT Astra Serif" w:hAnsi="PT Astra Serif"/>
          <w:sz w:val="28"/>
        </w:rPr>
        <w:t xml:space="preserve"> возникшие с 1 января 2025 года.</w:t>
      </w:r>
      <w:r w:rsidRPr="00B22E51">
        <w:rPr>
          <w:rFonts w:ascii="PT Astra Serif" w:eastAsia="Calibri" w:hAnsi="PT Astra Serif" w:cs="Calibri"/>
        </w:rPr>
        <w:t xml:space="preserve"> </w:t>
      </w:r>
      <w:r w:rsidRPr="00B22E51">
        <w:rPr>
          <w:rFonts w:ascii="PT Astra Serif" w:hAnsi="PT Astra Serif"/>
          <w:sz w:val="28"/>
        </w:rPr>
        <w:t xml:space="preserve"> </w:t>
      </w:r>
    </w:p>
    <w:p w:rsidR="00E824F0" w:rsidRDefault="00E824F0" w:rsidP="00B22E51">
      <w:pPr>
        <w:rPr>
          <w:rFonts w:ascii="PT Astra Serif" w:hAnsi="PT Astra Serif"/>
          <w:sz w:val="28"/>
          <w:szCs w:val="28"/>
        </w:rPr>
      </w:pPr>
    </w:p>
    <w:p w:rsidR="00E34A59" w:rsidRDefault="00E34A59" w:rsidP="00B22E51">
      <w:pPr>
        <w:rPr>
          <w:rFonts w:ascii="PT Astra Serif" w:hAnsi="PT Astra Serif"/>
          <w:sz w:val="28"/>
          <w:szCs w:val="28"/>
        </w:rPr>
      </w:pPr>
    </w:p>
    <w:p w:rsidR="00E34A59" w:rsidRPr="00B22E51" w:rsidRDefault="00E34A59" w:rsidP="00B22E51">
      <w:pPr>
        <w:rPr>
          <w:rFonts w:ascii="PT Astra Serif" w:hAnsi="PT Astra Serif"/>
          <w:sz w:val="28"/>
          <w:szCs w:val="28"/>
        </w:rPr>
      </w:pPr>
    </w:p>
    <w:p w:rsidR="00E824F0" w:rsidRPr="00B22E51" w:rsidRDefault="00300B0B" w:rsidP="00B22E51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</w:t>
      </w:r>
      <w:r w:rsidR="00E824F0" w:rsidRPr="00B22E51">
        <w:rPr>
          <w:rFonts w:ascii="PT Astra Serif" w:hAnsi="PT Astra Serif"/>
          <w:sz w:val="28"/>
          <w:szCs w:val="28"/>
        </w:rPr>
        <w:t xml:space="preserve"> Администрации               </w:t>
      </w:r>
    </w:p>
    <w:p w:rsidR="00E824F0" w:rsidRPr="00B22E51" w:rsidRDefault="00E824F0" w:rsidP="00B22E51">
      <w:pPr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муниципального образования             </w:t>
      </w:r>
    </w:p>
    <w:p w:rsidR="00E824F0" w:rsidRPr="00B22E51" w:rsidRDefault="00E824F0" w:rsidP="00B22E51">
      <w:pPr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              </w:t>
      </w:r>
      <w:r w:rsidR="00300B0B">
        <w:rPr>
          <w:rFonts w:ascii="PT Astra Serif" w:hAnsi="PT Astra Serif"/>
          <w:sz w:val="28"/>
          <w:szCs w:val="28"/>
        </w:rPr>
        <w:t xml:space="preserve"> </w:t>
      </w:r>
      <w:r w:rsidRPr="00B22E51">
        <w:rPr>
          <w:rFonts w:ascii="PT Astra Serif" w:hAnsi="PT Astra Serif"/>
          <w:sz w:val="28"/>
          <w:szCs w:val="28"/>
        </w:rPr>
        <w:t xml:space="preserve">       М.Н.Самаркин    </w:t>
      </w:r>
    </w:p>
    <w:p w:rsidR="00E824F0" w:rsidRPr="00B22E51" w:rsidRDefault="00E824F0" w:rsidP="00B22E51">
      <w:pPr>
        <w:widowControl/>
        <w:suppressAutoHyphens w:val="0"/>
        <w:textAlignment w:val="auto"/>
        <w:rPr>
          <w:rFonts w:ascii="PT Astra Serif" w:eastAsia="Arial" w:hAnsi="PT Astra Serif" w:cs="Arial"/>
          <w:sz w:val="28"/>
          <w:szCs w:val="28"/>
          <w:lang w:eastAsia="ar-SA" w:bidi="ar-SA"/>
        </w:rPr>
      </w:pPr>
      <w:r w:rsidRPr="00B22E51">
        <w:rPr>
          <w:rFonts w:ascii="PT Astra Serif" w:hAnsi="PT Astra Serif"/>
          <w:sz w:val="28"/>
          <w:szCs w:val="28"/>
        </w:rPr>
        <w:br w:type="page"/>
      </w:r>
    </w:p>
    <w:p w:rsidR="00B22E51" w:rsidRPr="00B22E51" w:rsidRDefault="00B22E51" w:rsidP="00B22E51">
      <w:pPr>
        <w:shd w:val="clear" w:color="auto" w:fill="FFFFFF"/>
        <w:ind w:left="5103"/>
        <w:jc w:val="center"/>
        <w:rPr>
          <w:rFonts w:ascii="PT Astra Serif" w:hAnsi="PT Astra Serif"/>
          <w:color w:val="000000"/>
          <w:sz w:val="26"/>
          <w:szCs w:val="26"/>
        </w:rPr>
      </w:pPr>
      <w:r w:rsidRPr="00B22E51">
        <w:rPr>
          <w:rFonts w:ascii="PT Astra Serif" w:hAnsi="PT Astra Serif"/>
          <w:color w:val="000000"/>
          <w:sz w:val="26"/>
          <w:szCs w:val="26"/>
        </w:rPr>
        <w:lastRenderedPageBreak/>
        <w:t>УТВЕРЖДЕНА</w:t>
      </w:r>
    </w:p>
    <w:p w:rsidR="00B22E51" w:rsidRPr="00B22E51" w:rsidRDefault="00B22E51" w:rsidP="00B22E51">
      <w:pPr>
        <w:shd w:val="clear" w:color="auto" w:fill="FFFFFF"/>
        <w:ind w:left="5103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B22E51" w:rsidRPr="00B22E51" w:rsidRDefault="00B22E51" w:rsidP="00B22E51">
      <w:pPr>
        <w:shd w:val="clear" w:color="auto" w:fill="FFFFFF"/>
        <w:ind w:left="5103"/>
        <w:jc w:val="center"/>
        <w:rPr>
          <w:rFonts w:ascii="PT Astra Serif" w:hAnsi="PT Astra Serif"/>
          <w:color w:val="000000"/>
          <w:sz w:val="26"/>
          <w:szCs w:val="26"/>
        </w:rPr>
      </w:pPr>
      <w:r w:rsidRPr="00B22E51">
        <w:rPr>
          <w:rFonts w:ascii="PT Astra Serif" w:hAnsi="PT Astra Serif"/>
          <w:color w:val="000000"/>
          <w:sz w:val="26"/>
          <w:szCs w:val="26"/>
        </w:rPr>
        <w:t xml:space="preserve"> постановлением Администрации муниципального образования «Сенгилеевский район»</w:t>
      </w:r>
    </w:p>
    <w:p w:rsidR="00B22E51" w:rsidRPr="00B22E51" w:rsidRDefault="00B22E51" w:rsidP="00B22E51">
      <w:pPr>
        <w:shd w:val="clear" w:color="auto" w:fill="FFFFFF"/>
        <w:ind w:left="5103"/>
        <w:jc w:val="center"/>
        <w:rPr>
          <w:rFonts w:ascii="PT Astra Serif" w:hAnsi="PT Astra Serif"/>
          <w:color w:val="000000"/>
          <w:sz w:val="26"/>
          <w:szCs w:val="26"/>
        </w:rPr>
      </w:pPr>
      <w:r w:rsidRPr="00B22E51">
        <w:rPr>
          <w:rFonts w:ascii="PT Astra Serif" w:hAnsi="PT Astra Serif"/>
          <w:color w:val="000000"/>
          <w:sz w:val="26"/>
          <w:szCs w:val="26"/>
        </w:rPr>
        <w:t>Ульяновской области</w:t>
      </w:r>
    </w:p>
    <w:p w:rsidR="00B22E51" w:rsidRPr="00B22E51" w:rsidRDefault="009246B2" w:rsidP="00B22E51">
      <w:pPr>
        <w:shd w:val="clear" w:color="auto" w:fill="FFFFFF"/>
        <w:ind w:left="5103"/>
        <w:jc w:val="center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от 13</w:t>
      </w:r>
      <w:r w:rsidR="00B22E51" w:rsidRPr="00B22E51">
        <w:rPr>
          <w:rFonts w:ascii="PT Astra Serif" w:hAnsi="PT Astra Serif"/>
          <w:color w:val="000000"/>
          <w:sz w:val="26"/>
          <w:szCs w:val="26"/>
        </w:rPr>
        <w:t xml:space="preserve"> декабря 2024 года №104</w:t>
      </w:r>
      <w:r>
        <w:rPr>
          <w:rFonts w:ascii="PT Astra Serif" w:hAnsi="PT Astra Serif"/>
          <w:color w:val="000000"/>
          <w:sz w:val="26"/>
          <w:szCs w:val="26"/>
        </w:rPr>
        <w:t>3</w:t>
      </w:r>
      <w:r w:rsidR="00B22E51" w:rsidRPr="00B22E51">
        <w:rPr>
          <w:rFonts w:ascii="PT Astra Serif" w:hAnsi="PT Astra Serif"/>
          <w:color w:val="000000"/>
          <w:sz w:val="26"/>
          <w:szCs w:val="26"/>
        </w:rPr>
        <w:t>-п</w:t>
      </w:r>
    </w:p>
    <w:p w:rsidR="00881619" w:rsidRPr="00B22E51" w:rsidRDefault="00881619" w:rsidP="00B22E51">
      <w:pPr>
        <w:pStyle w:val="ConsPlusTitle"/>
        <w:widowControl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B35253" w:rsidRPr="00B22E51" w:rsidRDefault="00977A41" w:rsidP="00B22E51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Муниципальная программа</w:t>
      </w:r>
    </w:p>
    <w:p w:rsidR="00B35253" w:rsidRPr="00B22E51" w:rsidRDefault="00977A41" w:rsidP="00B22E51">
      <w:pPr>
        <w:pStyle w:val="ConsPlusTitle"/>
        <w:widowControl/>
        <w:jc w:val="center"/>
        <w:rPr>
          <w:rFonts w:ascii="PT Astra Serif" w:hAnsi="PT Astra Serif" w:cs="Times New Roman"/>
          <w:caps/>
          <w:kern w:val="28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«Развитие жилищно-коммунального хозяйства, </w:t>
      </w:r>
      <w:r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Pr="00B22E51">
        <w:rPr>
          <w:rFonts w:ascii="PT Astra Serif" w:hAnsi="PT Astra Serif" w:cs="Times New Roman"/>
          <w:kern w:val="28"/>
          <w:sz w:val="28"/>
          <w:szCs w:val="28"/>
        </w:rPr>
        <w:t xml:space="preserve"> </w:t>
      </w:r>
      <w:r w:rsidR="00E77FF2" w:rsidRPr="00B22E51">
        <w:rPr>
          <w:rFonts w:ascii="PT Astra Serif" w:hAnsi="PT Astra Serif" w:cs="Times New Roman"/>
          <w:kern w:val="28"/>
          <w:sz w:val="28"/>
          <w:szCs w:val="28"/>
        </w:rPr>
        <w:t>У</w:t>
      </w:r>
      <w:r w:rsidRPr="00B22E51">
        <w:rPr>
          <w:rFonts w:ascii="PT Astra Serif" w:hAnsi="PT Astra Serif" w:cs="Times New Roman"/>
          <w:kern w:val="28"/>
          <w:sz w:val="28"/>
          <w:szCs w:val="28"/>
        </w:rPr>
        <w:t>льяновской области»</w:t>
      </w:r>
    </w:p>
    <w:p w:rsidR="00155167" w:rsidRPr="00B22E51" w:rsidRDefault="00155167" w:rsidP="00B22E51">
      <w:pPr>
        <w:pStyle w:val="Standard"/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B35253" w:rsidRPr="00B22E51" w:rsidRDefault="00B35253" w:rsidP="00B22E51">
      <w:pPr>
        <w:pStyle w:val="ConsPlusDocList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B22E51">
        <w:rPr>
          <w:rFonts w:ascii="PT Astra Serif" w:hAnsi="PT Astra Serif" w:cs="Times New Roman"/>
          <w:b/>
          <w:sz w:val="28"/>
          <w:szCs w:val="28"/>
          <w:lang w:val="ru-RU"/>
        </w:rPr>
        <w:t xml:space="preserve">Раздел 1. </w:t>
      </w:r>
      <w:r w:rsidR="0014662B" w:rsidRPr="00B22E51">
        <w:rPr>
          <w:rFonts w:ascii="PT Astra Serif" w:hAnsi="PT Astra Serif" w:cs="Times New Roman"/>
          <w:b/>
          <w:sz w:val="28"/>
          <w:szCs w:val="28"/>
          <w:lang w:val="ru-RU"/>
        </w:rPr>
        <w:t>Стратегические приоритеты муниципальной программы</w:t>
      </w:r>
    </w:p>
    <w:p w:rsidR="00A72438" w:rsidRPr="00B22E51" w:rsidRDefault="00A72438" w:rsidP="00B22E51">
      <w:pPr>
        <w:pStyle w:val="Standard"/>
        <w:rPr>
          <w:rFonts w:ascii="PT Astra Serif" w:hAnsi="PT Astra Serif"/>
          <w:lang w:eastAsia="fa-IR" w:bidi="fa-IR"/>
        </w:rPr>
      </w:pPr>
    </w:p>
    <w:p w:rsidR="009B7BDC" w:rsidRPr="00B22E51" w:rsidRDefault="009B7BDC" w:rsidP="00B22E51">
      <w:pPr>
        <w:pStyle w:val="ConsPlusDocList"/>
        <w:numPr>
          <w:ilvl w:val="1"/>
          <w:numId w:val="6"/>
        </w:numPr>
        <w:jc w:val="both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B22E51">
        <w:rPr>
          <w:rFonts w:ascii="PT Astra Serif" w:hAnsi="PT Astra Serif" w:cs="Times New Roman"/>
          <w:b/>
          <w:sz w:val="28"/>
          <w:szCs w:val="28"/>
          <w:lang w:val="ru-RU"/>
        </w:rPr>
        <w:t>Оценка текущего состояния сферы</w:t>
      </w:r>
      <w:r w:rsidR="00881619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81619" w:rsidRPr="00B22E51">
        <w:rPr>
          <w:rFonts w:ascii="PT Astra Serif" w:hAnsi="PT Astra Serif" w:cs="Times New Roman"/>
          <w:b/>
          <w:sz w:val="28"/>
          <w:szCs w:val="28"/>
        </w:rPr>
        <w:t>жилищно</w:t>
      </w:r>
      <w:proofErr w:type="spellEnd"/>
      <w:r w:rsidR="00881619" w:rsidRPr="00B22E51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  <w:proofErr w:type="gramStart"/>
      <w:r w:rsidR="00881619" w:rsidRPr="00B22E51">
        <w:rPr>
          <w:rFonts w:ascii="PT Astra Serif" w:hAnsi="PT Astra Serif" w:cs="Times New Roman"/>
          <w:b/>
          <w:sz w:val="28"/>
          <w:szCs w:val="28"/>
        </w:rPr>
        <w:t>-</w:t>
      </w:r>
      <w:proofErr w:type="spellStart"/>
      <w:r w:rsidR="00881619" w:rsidRPr="00B22E51">
        <w:rPr>
          <w:rFonts w:ascii="PT Astra Serif" w:hAnsi="PT Astra Serif" w:cs="Times New Roman"/>
          <w:b/>
          <w:sz w:val="28"/>
          <w:szCs w:val="28"/>
        </w:rPr>
        <w:t>к</w:t>
      </w:r>
      <w:proofErr w:type="gramEnd"/>
      <w:r w:rsidR="00881619" w:rsidRPr="00B22E51">
        <w:rPr>
          <w:rFonts w:ascii="PT Astra Serif" w:hAnsi="PT Astra Serif" w:cs="Times New Roman"/>
          <w:b/>
          <w:sz w:val="28"/>
          <w:szCs w:val="28"/>
        </w:rPr>
        <w:t>оммунального</w:t>
      </w:r>
      <w:proofErr w:type="spellEnd"/>
      <w:r w:rsidR="00881619" w:rsidRPr="00B22E51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881619" w:rsidRPr="00B22E51">
        <w:rPr>
          <w:rFonts w:ascii="PT Astra Serif" w:hAnsi="PT Astra Serif" w:cs="Times New Roman"/>
          <w:b/>
          <w:sz w:val="28"/>
          <w:szCs w:val="28"/>
        </w:rPr>
        <w:t>хозяйства</w:t>
      </w:r>
      <w:proofErr w:type="spellEnd"/>
    </w:p>
    <w:p w:rsidR="00420CEA" w:rsidRPr="00B22E51" w:rsidRDefault="00420CEA" w:rsidP="00B22E51">
      <w:pPr>
        <w:pStyle w:val="ConsPlusNormal"/>
        <w:spacing w:line="240" w:lineRule="auto"/>
        <w:ind w:firstLine="450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В сфере развития жилищно-коммунального хозяйства и повышения энергетической эффективности в Сенгилеевском районе осуществляются мероприятия, направленные: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1) на строительство, реконструкцию и ремонт объектов коммунальной инфраструктуры (водоснабжение, водоотведение);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2) на создание комплексной системы обращения с твердыми коммунальными отходами (далее также - ТКО);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3) на рациональное использование энергетических ресурсов и повышение энергетической эффективности;</w:t>
      </w:r>
    </w:p>
    <w:p w:rsidR="00420CEA" w:rsidRPr="00B22E51" w:rsidRDefault="00420CEA" w:rsidP="00B22E51">
      <w:pPr>
        <w:pStyle w:val="ConsPlusNormal"/>
        <w:spacing w:line="240" w:lineRule="auto"/>
        <w:ind w:firstLine="450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По итогам 202</w:t>
      </w:r>
      <w:r w:rsidR="00881619" w:rsidRPr="00B22E51">
        <w:rPr>
          <w:rFonts w:ascii="PT Astra Serif" w:hAnsi="PT Astra Serif" w:cs="Times New Roman"/>
          <w:sz w:val="28"/>
          <w:szCs w:val="28"/>
        </w:rPr>
        <w:t>4</w:t>
      </w:r>
      <w:r w:rsidRPr="00B22E51">
        <w:rPr>
          <w:rFonts w:ascii="PT Astra Serif" w:hAnsi="PT Astra Serif" w:cs="Times New Roman"/>
          <w:sz w:val="28"/>
          <w:szCs w:val="28"/>
        </w:rPr>
        <w:t xml:space="preserve"> года в сфере развития жилищно-коммунального хозяйства и повышения энергетической эффективности в </w:t>
      </w:r>
      <w:r w:rsidR="00F8422B" w:rsidRPr="00B22E51">
        <w:rPr>
          <w:rFonts w:ascii="PT Astra Serif" w:hAnsi="PT Astra Serif" w:cs="Times New Roman"/>
          <w:sz w:val="28"/>
          <w:szCs w:val="28"/>
        </w:rPr>
        <w:t>Сенгилеевском районе</w:t>
      </w:r>
      <w:r w:rsidRPr="00B22E51">
        <w:rPr>
          <w:rFonts w:ascii="PT Astra Serif" w:hAnsi="PT Astra Serif" w:cs="Times New Roman"/>
          <w:sz w:val="28"/>
          <w:szCs w:val="28"/>
        </w:rPr>
        <w:t xml:space="preserve"> отмечается: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1) увеличение доли населения, </w:t>
      </w:r>
      <w:proofErr w:type="gramStart"/>
      <w:r w:rsidRPr="00B22E51">
        <w:rPr>
          <w:rFonts w:ascii="PT Astra Serif" w:hAnsi="PT Astra Serif" w:cs="Times New Roman"/>
          <w:sz w:val="28"/>
          <w:szCs w:val="28"/>
        </w:rPr>
        <w:t>обеспеченного</w:t>
      </w:r>
      <w:proofErr w:type="gramEnd"/>
      <w:r w:rsidRPr="00B22E51">
        <w:rPr>
          <w:rFonts w:ascii="PT Astra Serif" w:hAnsi="PT Astra Serif" w:cs="Times New Roman"/>
          <w:sz w:val="28"/>
          <w:szCs w:val="28"/>
        </w:rPr>
        <w:t xml:space="preserve"> качественной питьевой водой;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2</w:t>
      </w:r>
      <w:r w:rsidR="00420CEA" w:rsidRPr="00B22E51">
        <w:rPr>
          <w:rFonts w:ascii="PT Astra Serif" w:hAnsi="PT Astra Serif" w:cs="Times New Roman"/>
          <w:sz w:val="28"/>
          <w:szCs w:val="28"/>
        </w:rPr>
        <w:t>) снижение объема потер</w:t>
      </w:r>
      <w:r w:rsidRPr="00B22E51">
        <w:rPr>
          <w:rFonts w:ascii="PT Astra Serif" w:hAnsi="PT Astra Serif" w:cs="Times New Roman"/>
          <w:sz w:val="28"/>
          <w:szCs w:val="28"/>
        </w:rPr>
        <w:t>ь воды в системах водоснабжения</w:t>
      </w:r>
      <w:r w:rsidR="00420CEA" w:rsidRPr="00B22E51">
        <w:rPr>
          <w:rFonts w:ascii="PT Astra Serif" w:hAnsi="PT Astra Serif" w:cs="Times New Roman"/>
          <w:sz w:val="28"/>
          <w:szCs w:val="28"/>
        </w:rPr>
        <w:t>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3</w:t>
      </w:r>
      <w:r w:rsidR="00420CEA" w:rsidRPr="00B22E51">
        <w:rPr>
          <w:rFonts w:ascii="PT Astra Serif" w:hAnsi="PT Astra Serif" w:cs="Times New Roman"/>
          <w:sz w:val="28"/>
          <w:szCs w:val="28"/>
        </w:rPr>
        <w:t>) повышение уровня газификации природным газом;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4</w:t>
      </w:r>
      <w:r w:rsidR="00420CEA" w:rsidRPr="00B22E51">
        <w:rPr>
          <w:rFonts w:ascii="PT Astra Serif" w:hAnsi="PT Astra Serif" w:cs="Times New Roman"/>
          <w:sz w:val="28"/>
          <w:szCs w:val="28"/>
        </w:rPr>
        <w:t>) увеличение доли обустроенных мест (площадок) накопления ТКО от общего количества мест (площадок) накопления ТКО;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5</w:t>
      </w:r>
      <w:r w:rsidR="00420CEA" w:rsidRPr="00B22E51">
        <w:rPr>
          <w:rFonts w:ascii="PT Astra Serif" w:hAnsi="PT Astra Serif" w:cs="Times New Roman"/>
          <w:sz w:val="28"/>
          <w:szCs w:val="28"/>
        </w:rPr>
        <w:t>) сокращение количества энергетически неэффективных светильников наружного освещения.</w:t>
      </w:r>
    </w:p>
    <w:p w:rsidR="00420CEA" w:rsidRPr="00B22E51" w:rsidRDefault="00420CEA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Основными проблемами в сфере жилищно-коммунального хозяйства и повышения энергетической эффективности в </w:t>
      </w:r>
      <w:r w:rsidR="00F8422B" w:rsidRPr="00B22E51">
        <w:rPr>
          <w:rFonts w:ascii="PT Astra Serif" w:hAnsi="PT Astra Serif" w:cs="Times New Roman"/>
          <w:sz w:val="28"/>
          <w:szCs w:val="28"/>
        </w:rPr>
        <w:t>Сенгилеевском районе</w:t>
      </w:r>
      <w:r w:rsidRPr="00B22E51">
        <w:rPr>
          <w:rFonts w:ascii="PT Astra Serif" w:hAnsi="PT Astra Serif" w:cs="Times New Roman"/>
          <w:sz w:val="28"/>
          <w:szCs w:val="28"/>
        </w:rPr>
        <w:t xml:space="preserve"> являются: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1) неудовлетворительное качество питьевой воды по санитарно-химическим показателям в населенных пунктах, где для целей централизованного питьевого водоснабжения используются подземные источники с природным высоким содержанием минерализации и жесткости;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2) высокий износ водопроводных и канализационных сетей, насосных станций, очистных сооружений;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20CEA" w:rsidRPr="00B22E51">
        <w:rPr>
          <w:rFonts w:ascii="PT Astra Serif" w:hAnsi="PT Astra Serif" w:cs="Times New Roman"/>
          <w:sz w:val="28"/>
          <w:szCs w:val="28"/>
        </w:rPr>
        <w:t>) высокий уровень энергетически неэффективных систем наружного освещения;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4</w:t>
      </w:r>
      <w:r w:rsidR="00420CEA" w:rsidRPr="00B22E51">
        <w:rPr>
          <w:rFonts w:ascii="PT Astra Serif" w:hAnsi="PT Astra Serif" w:cs="Times New Roman"/>
          <w:sz w:val="28"/>
          <w:szCs w:val="28"/>
        </w:rPr>
        <w:t>) недостаток квалифицированных специалистов;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5</w:t>
      </w:r>
      <w:r w:rsidR="00420CEA" w:rsidRPr="00B22E51">
        <w:rPr>
          <w:rFonts w:ascii="PT Astra Serif" w:hAnsi="PT Astra Serif" w:cs="Times New Roman"/>
          <w:sz w:val="28"/>
          <w:szCs w:val="28"/>
        </w:rPr>
        <w:t>) недостаточное количество мест (площадок) накопления ТКО (в том числе для раздельного накопления ТКО), обустроенных в соответствии с санитарными правилами и нормами.</w:t>
      </w:r>
    </w:p>
    <w:p w:rsidR="00420CEA" w:rsidRPr="00B22E51" w:rsidRDefault="00420CEA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Причинами возникновения указанных проблем являются:</w:t>
      </w:r>
    </w:p>
    <w:p w:rsidR="00420CEA" w:rsidRPr="00B22E51" w:rsidRDefault="00420CEA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1) недостаток бюджетных средств;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2</w:t>
      </w:r>
      <w:r w:rsidR="00420CEA" w:rsidRPr="00B22E51">
        <w:rPr>
          <w:rFonts w:ascii="PT Astra Serif" w:hAnsi="PT Astra Serif" w:cs="Times New Roman"/>
          <w:sz w:val="28"/>
          <w:szCs w:val="28"/>
        </w:rPr>
        <w:t>) недостаточно развитая инфраструктура для обработки (сортировки), утилизации и захоронения ТКО;</w:t>
      </w:r>
    </w:p>
    <w:p w:rsidR="00420CEA" w:rsidRPr="00B22E51" w:rsidRDefault="00F8422B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2E51">
        <w:rPr>
          <w:rFonts w:ascii="PT Astra Serif" w:hAnsi="PT Astra Serif" w:cs="Times New Roman"/>
          <w:sz w:val="28"/>
          <w:szCs w:val="28"/>
        </w:rPr>
        <w:t>3</w:t>
      </w:r>
      <w:r w:rsidR="00420CEA" w:rsidRPr="00B22E51">
        <w:rPr>
          <w:rFonts w:ascii="PT Astra Serif" w:hAnsi="PT Astra Serif" w:cs="Times New Roman"/>
          <w:sz w:val="28"/>
          <w:szCs w:val="28"/>
        </w:rPr>
        <w:t>) низкая энергетическая эффективность зданий, строений, сооружений в жилищно-коммунальном комплексе, что приводит к увеличению коммунальных платежей и дополнительной финансовой нагрузке на областной и местные бюджеты.</w:t>
      </w:r>
      <w:proofErr w:type="gramEnd"/>
    </w:p>
    <w:p w:rsidR="00420CEA" w:rsidRPr="00B22E51" w:rsidRDefault="00420CEA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Модернизация и инновационное развитие сферы жилищно-коммунального хозяйства не могут быть осуществлены без укрепления научного и кадрового потенциала. Все острее ощущается недостаток квалифицированных кадров, остается низким уровень производительности труда, что обусловлено недостаточным развитием социального партнерства, невысоким (по сравнению с другими отраслями экономики) уровнем оплаты труда, а также ухудшающейся ситуацией, связанной с отсутствием квалифицированных специалистов в данной сфере.</w:t>
      </w:r>
    </w:p>
    <w:p w:rsidR="00420CEA" w:rsidRPr="00B22E51" w:rsidRDefault="00420CEA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Необходимость решения вышеизложенных проблем программным методом объясняется следующими факторами:</w:t>
      </w:r>
    </w:p>
    <w:p w:rsidR="00420CEA" w:rsidRPr="00B22E51" w:rsidRDefault="00F8422B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- </w:t>
      </w:r>
      <w:r w:rsidR="00420CEA" w:rsidRPr="00B22E51">
        <w:rPr>
          <w:rFonts w:ascii="PT Astra Serif" w:hAnsi="PT Astra Serif" w:cs="Times New Roman"/>
          <w:sz w:val="28"/>
          <w:szCs w:val="28"/>
        </w:rPr>
        <w:t>региональной и государственной значимостью проблем;</w:t>
      </w:r>
    </w:p>
    <w:p w:rsidR="00420CEA" w:rsidRPr="00B22E51" w:rsidRDefault="00F8422B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- </w:t>
      </w:r>
      <w:r w:rsidR="00420CEA" w:rsidRPr="00B22E51">
        <w:rPr>
          <w:rFonts w:ascii="PT Astra Serif" w:hAnsi="PT Astra Serif" w:cs="Times New Roman"/>
          <w:sz w:val="28"/>
          <w:szCs w:val="28"/>
        </w:rPr>
        <w:t>межотраслевой направленностью и потребностью увязки мероприятий с текущими и перспективными задачами развития других секторов экономики;</w:t>
      </w:r>
    </w:p>
    <w:p w:rsidR="00420CEA" w:rsidRPr="00B22E51" w:rsidRDefault="00F8422B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- </w:t>
      </w:r>
      <w:r w:rsidR="00420CEA" w:rsidRPr="00B22E51">
        <w:rPr>
          <w:rFonts w:ascii="PT Astra Serif" w:hAnsi="PT Astra Serif" w:cs="Times New Roman"/>
          <w:sz w:val="28"/>
          <w:szCs w:val="28"/>
        </w:rPr>
        <w:t xml:space="preserve">учетом экономических, производственных, социальных и других факторов, так как решение проблем в жилищно-коммунальном комплексе тесно связано практически со всеми сферами жизнедеятельности населения </w:t>
      </w:r>
      <w:r w:rsidRPr="00B22E51">
        <w:rPr>
          <w:rFonts w:ascii="PT Astra Serif" w:hAnsi="PT Astra Serif" w:cs="Times New Roman"/>
          <w:sz w:val="28"/>
          <w:szCs w:val="28"/>
        </w:rPr>
        <w:t>Сенгилеевского района</w:t>
      </w:r>
      <w:r w:rsidR="00420CEA" w:rsidRPr="00B22E51">
        <w:rPr>
          <w:rFonts w:ascii="PT Astra Serif" w:hAnsi="PT Astra Serif" w:cs="Times New Roman"/>
          <w:sz w:val="28"/>
          <w:szCs w:val="28"/>
        </w:rPr>
        <w:t>;</w:t>
      </w:r>
    </w:p>
    <w:p w:rsidR="00B35253" w:rsidRPr="00B22E51" w:rsidRDefault="00B35253" w:rsidP="00B22E51">
      <w:pPr>
        <w:pStyle w:val="ConsPlusDocLi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B22E51">
        <w:rPr>
          <w:rFonts w:ascii="PT Astra Serif" w:hAnsi="PT Astra Serif" w:cs="Times New Roman"/>
          <w:sz w:val="28"/>
          <w:szCs w:val="28"/>
        </w:rPr>
        <w:t>Разработка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реализация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муниципальной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программы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необходима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целях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r w:rsidRPr="00B22E51">
        <w:rPr>
          <w:rFonts w:ascii="PT Astra Serif" w:hAnsi="PT Astra Serif" w:cs="Times New Roman"/>
          <w:sz w:val="28"/>
          <w:szCs w:val="28"/>
          <w:lang w:val="ru-RU"/>
        </w:rPr>
        <w:t xml:space="preserve">обеспечения надежного и устойчивого обслуживания потребителей коммунальными услугами,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приведения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коммунальной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r w:rsidR="0014662B" w:rsidRPr="00B22E51">
        <w:rPr>
          <w:rFonts w:ascii="PT Astra Serif" w:hAnsi="PT Astra Serif" w:cs="Times New Roman"/>
          <w:sz w:val="28"/>
          <w:szCs w:val="28"/>
          <w:lang w:val="ru-RU"/>
        </w:rPr>
        <w:t>инфраструктуры</w:t>
      </w:r>
      <w:r w:rsidRPr="00B22E51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соответствие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со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стандартами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качества</w:t>
      </w:r>
      <w:proofErr w:type="spellEnd"/>
      <w:r w:rsidR="00FB6B41" w:rsidRPr="00B22E51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B35253" w:rsidRPr="00B22E51" w:rsidRDefault="009B7BDC" w:rsidP="00B22E51">
      <w:pPr>
        <w:pStyle w:val="ConsPlusDocList"/>
        <w:numPr>
          <w:ilvl w:val="1"/>
          <w:numId w:val="6"/>
        </w:numPr>
        <w:jc w:val="both"/>
        <w:rPr>
          <w:rFonts w:ascii="PT Astra Serif" w:hAnsi="PT Astra Serif" w:cs="Times New Roman"/>
          <w:b/>
          <w:sz w:val="28"/>
          <w:szCs w:val="28"/>
          <w:shd w:val="clear" w:color="auto" w:fill="FFFFFF"/>
          <w:lang w:val="ru-RU"/>
        </w:rPr>
      </w:pPr>
      <w:r w:rsidRPr="00B22E51">
        <w:rPr>
          <w:rFonts w:ascii="PT Astra Serif" w:hAnsi="PT Astra Serif" w:cs="Times New Roman"/>
          <w:b/>
          <w:sz w:val="28"/>
          <w:szCs w:val="28"/>
          <w:shd w:val="clear" w:color="auto" w:fill="FFFFFF"/>
          <w:lang w:val="ru-RU"/>
        </w:rPr>
        <w:t>Приоритеты и цели социально-экономического развития муниципального образования в сфере реализации программы</w:t>
      </w:r>
    </w:p>
    <w:p w:rsidR="00FD1F71" w:rsidRPr="00B22E51" w:rsidRDefault="00FD1F71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Основными приоритетами социально-экономического развития </w:t>
      </w:r>
      <w:r w:rsidR="00253737" w:rsidRPr="00B22E51">
        <w:rPr>
          <w:rFonts w:ascii="PT Astra Serif" w:hAnsi="PT Astra Serif" w:cs="Times New Roman"/>
          <w:sz w:val="28"/>
          <w:szCs w:val="28"/>
        </w:rPr>
        <w:t>муниципального образования «Сенгилеевский район»</w:t>
      </w:r>
      <w:r w:rsidRPr="00B22E51">
        <w:rPr>
          <w:rFonts w:ascii="PT Astra Serif" w:hAnsi="PT Astra Serif" w:cs="Times New Roman"/>
          <w:sz w:val="28"/>
          <w:szCs w:val="28"/>
        </w:rPr>
        <w:t xml:space="preserve"> в сфере реализации </w:t>
      </w:r>
      <w:r w:rsidR="00253737" w:rsidRPr="00B22E51">
        <w:rPr>
          <w:rFonts w:ascii="PT Astra Serif" w:hAnsi="PT Astra Serif" w:cs="Times New Roman"/>
          <w:sz w:val="28"/>
          <w:szCs w:val="28"/>
        </w:rPr>
        <w:t>муниципальной программы</w:t>
      </w:r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r w:rsidR="00253737" w:rsidRPr="00B22E51">
        <w:rPr>
          <w:rFonts w:ascii="PT Astra Serif" w:hAnsi="PT Astra Serif" w:cs="Times New Roman"/>
          <w:sz w:val="28"/>
          <w:szCs w:val="28"/>
        </w:rPr>
        <w:t xml:space="preserve">«Развитие жилищно-коммунального хозяйства, </w:t>
      </w:r>
      <w:r w:rsidR="00253737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253737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</w:t>
      </w:r>
      <w:r w:rsidR="00881619" w:rsidRPr="00B22E51">
        <w:rPr>
          <w:rFonts w:ascii="PT Astra Serif" w:hAnsi="PT Astra Serif" w:cs="Times New Roman"/>
          <w:kern w:val="28"/>
          <w:sz w:val="28"/>
          <w:szCs w:val="28"/>
        </w:rPr>
        <w:t>льяновской области</w:t>
      </w:r>
      <w:r w:rsidR="00253737" w:rsidRPr="00B22E51">
        <w:rPr>
          <w:rFonts w:ascii="PT Astra Serif" w:hAnsi="PT Astra Serif" w:cs="Times New Roman"/>
          <w:kern w:val="28"/>
          <w:sz w:val="28"/>
          <w:szCs w:val="28"/>
        </w:rPr>
        <w:t>»</w:t>
      </w:r>
      <w:r w:rsidRPr="00B22E51">
        <w:rPr>
          <w:rFonts w:ascii="PT Astra Serif" w:hAnsi="PT Astra Serif" w:cs="Times New Roman"/>
          <w:sz w:val="28"/>
          <w:szCs w:val="28"/>
        </w:rPr>
        <w:t xml:space="preserve"> (далее также - </w:t>
      </w:r>
      <w:r w:rsidR="00253737" w:rsidRPr="00B22E51">
        <w:rPr>
          <w:rFonts w:ascii="PT Astra Serif" w:hAnsi="PT Astra Serif" w:cs="Times New Roman"/>
          <w:sz w:val="28"/>
          <w:szCs w:val="28"/>
        </w:rPr>
        <w:t>муниципальная</w:t>
      </w:r>
      <w:r w:rsidRPr="00B22E51">
        <w:rPr>
          <w:rFonts w:ascii="PT Astra Serif" w:hAnsi="PT Astra Serif" w:cs="Times New Roman"/>
          <w:sz w:val="28"/>
          <w:szCs w:val="28"/>
        </w:rPr>
        <w:t xml:space="preserve"> программа) являются:</w:t>
      </w:r>
    </w:p>
    <w:p w:rsidR="00FD1F71" w:rsidRPr="00B22E51" w:rsidRDefault="00FD1F71" w:rsidP="00B22E51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lastRenderedPageBreak/>
        <w:t>- расширение возможностей граждан по улучшению жилищных условий и улучшение качества предоставляемых коммунальных услуг;</w:t>
      </w:r>
    </w:p>
    <w:p w:rsidR="00FD1F71" w:rsidRPr="00B22E51" w:rsidRDefault="00FD1F71" w:rsidP="00B22E51">
      <w:pPr>
        <w:pStyle w:val="ConsPlusDocList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22E51">
        <w:rPr>
          <w:rFonts w:ascii="PT Astra Serif" w:hAnsi="PT Astra Serif" w:cs="Times New Roman"/>
          <w:sz w:val="28"/>
          <w:szCs w:val="28"/>
          <w:lang w:val="ru-RU"/>
        </w:rPr>
        <w:t xml:space="preserve">-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формирование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комплексной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системы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22E51">
        <w:rPr>
          <w:rFonts w:ascii="PT Astra Serif" w:hAnsi="PT Astra Serif" w:cs="Times New Roman"/>
          <w:sz w:val="28"/>
          <w:szCs w:val="28"/>
        </w:rPr>
        <w:t>обращения</w:t>
      </w:r>
      <w:proofErr w:type="spellEnd"/>
      <w:r w:rsidRPr="00B22E51">
        <w:rPr>
          <w:rFonts w:ascii="PT Astra Serif" w:hAnsi="PT Astra Serif" w:cs="Times New Roman"/>
          <w:sz w:val="28"/>
          <w:szCs w:val="28"/>
        </w:rPr>
        <w:t xml:space="preserve"> с ТКО.</w:t>
      </w:r>
    </w:p>
    <w:p w:rsidR="00B35253" w:rsidRPr="00B22E51" w:rsidRDefault="00B35253" w:rsidP="00B22E51">
      <w:pPr>
        <w:pStyle w:val="ConsPlusDocList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22E51">
        <w:rPr>
          <w:rFonts w:ascii="PT Astra Serif" w:hAnsi="PT Astra Serif" w:cs="Times New Roman"/>
          <w:sz w:val="28"/>
          <w:szCs w:val="28"/>
          <w:lang w:val="ru-RU"/>
        </w:rPr>
        <w:t>Целью муниципальной программы является</w:t>
      </w:r>
      <w:r w:rsidR="009B7BDC" w:rsidRPr="00B22E51">
        <w:rPr>
          <w:rFonts w:ascii="PT Astra Serif" w:hAnsi="PT Astra Serif" w:cs="Times New Roman"/>
          <w:sz w:val="28"/>
          <w:szCs w:val="28"/>
          <w:lang w:val="ru-RU"/>
        </w:rPr>
        <w:t xml:space="preserve"> – повышение</w:t>
      </w:r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качества</w:t>
      </w:r>
      <w:proofErr w:type="spellEnd"/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r w:rsidR="009B7BDC" w:rsidRPr="00B22E51">
        <w:rPr>
          <w:rFonts w:ascii="PT Astra Serif" w:hAnsi="PT Astra Serif" w:cs="Times New Roman"/>
          <w:sz w:val="28"/>
          <w:szCs w:val="28"/>
          <w:lang w:val="ru-RU"/>
        </w:rPr>
        <w:t>жизни</w:t>
      </w:r>
      <w:r w:rsidR="009B7BDC" w:rsidRPr="00B22E51">
        <w:rPr>
          <w:rFonts w:ascii="PT Astra Serif" w:hAnsi="PT Astra Serif" w:cs="Times New Roman"/>
          <w:sz w:val="28"/>
          <w:szCs w:val="28"/>
        </w:rPr>
        <w:t xml:space="preserve"> населения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на</w:t>
      </w:r>
      <w:proofErr w:type="spellEnd"/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r w:rsidR="009B7BDC" w:rsidRPr="00B22E51">
        <w:rPr>
          <w:rFonts w:ascii="PT Astra Serif" w:hAnsi="PT Astra Serif" w:cs="Times New Roman"/>
          <w:sz w:val="28"/>
          <w:szCs w:val="28"/>
          <w:lang w:val="ru-RU"/>
        </w:rPr>
        <w:t>основе</w:t>
      </w:r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совершенствования</w:t>
      </w:r>
      <w:proofErr w:type="spellEnd"/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системы</w:t>
      </w:r>
      <w:proofErr w:type="spellEnd"/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жилищно-коммунального</w:t>
      </w:r>
      <w:proofErr w:type="spellEnd"/>
      <w:r w:rsidR="009B7BDC" w:rsidRPr="00B22E5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BDC" w:rsidRPr="00B22E51">
        <w:rPr>
          <w:rFonts w:ascii="PT Astra Serif" w:hAnsi="PT Astra Serif" w:cs="Times New Roman"/>
          <w:sz w:val="28"/>
          <w:szCs w:val="28"/>
        </w:rPr>
        <w:t>хозяйства</w:t>
      </w:r>
      <w:proofErr w:type="spellEnd"/>
      <w:r w:rsidRPr="00B22E51">
        <w:rPr>
          <w:rFonts w:ascii="PT Astra Serif" w:hAnsi="PT Astra Serif" w:cs="Times New Roman"/>
          <w:sz w:val="28"/>
          <w:szCs w:val="28"/>
          <w:lang w:val="ru-RU"/>
        </w:rPr>
        <w:t xml:space="preserve"> муниципального образования «</w:t>
      </w:r>
      <w:r w:rsidR="004A1A49" w:rsidRPr="00B22E51">
        <w:rPr>
          <w:rFonts w:ascii="PT Astra Serif" w:hAnsi="PT Astra Serif" w:cs="Times New Roman"/>
          <w:sz w:val="28"/>
          <w:szCs w:val="28"/>
          <w:lang w:val="ru-RU"/>
        </w:rPr>
        <w:t>Сенгилеевский</w:t>
      </w:r>
      <w:r w:rsidRPr="00B22E51">
        <w:rPr>
          <w:rFonts w:ascii="PT Astra Serif" w:hAnsi="PT Astra Serif" w:cs="Times New Roman"/>
          <w:sz w:val="28"/>
          <w:szCs w:val="28"/>
          <w:lang w:val="ru-RU"/>
        </w:rPr>
        <w:t xml:space="preserve"> район</w:t>
      </w:r>
      <w:r w:rsidR="00253737" w:rsidRPr="00B22E51">
        <w:rPr>
          <w:rFonts w:ascii="PT Astra Serif" w:hAnsi="PT Astra Serif" w:cs="Times New Roman"/>
          <w:sz w:val="28"/>
          <w:szCs w:val="28"/>
          <w:lang w:val="ru-RU"/>
        </w:rPr>
        <w:t>»</w:t>
      </w:r>
      <w:r w:rsidR="00963F43" w:rsidRPr="00B22E51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B35253" w:rsidRPr="00B22E51" w:rsidRDefault="009E0919" w:rsidP="00B22E51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  <w:lang w:eastAsia="fa-IR" w:bidi="fa-IR"/>
        </w:rPr>
        <w:tab/>
      </w:r>
      <w:r w:rsidR="00B35253" w:rsidRPr="00B22E51">
        <w:rPr>
          <w:rFonts w:ascii="PT Astra Serif" w:hAnsi="PT Astra Serif" w:cs="Times New Roman"/>
          <w:sz w:val="28"/>
          <w:szCs w:val="28"/>
        </w:rPr>
        <w:t>Для реализации Программы предусматривается использование инструментов технической и экономической политики в области жилищно-коммунального хозяйства.</w:t>
      </w:r>
    </w:p>
    <w:p w:rsidR="00AC2F79" w:rsidRPr="00B22E51" w:rsidRDefault="00AC2F79" w:rsidP="00B22E51">
      <w:pPr>
        <w:pStyle w:val="ConsPlusCell"/>
        <w:numPr>
          <w:ilvl w:val="1"/>
          <w:numId w:val="6"/>
        </w:numPr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2E51">
        <w:rPr>
          <w:rFonts w:ascii="PT Astra Serif" w:hAnsi="PT Astra Serif" w:cs="Times New Roman"/>
          <w:b/>
          <w:sz w:val="28"/>
          <w:szCs w:val="28"/>
        </w:rPr>
        <w:t xml:space="preserve">Сведения о взаимосвязи муниципальной программы с национальными целями развития Российской Федерации, </w:t>
      </w:r>
      <w:proofErr w:type="gramStart"/>
      <w:r w:rsidRPr="00B22E51">
        <w:rPr>
          <w:rFonts w:ascii="PT Astra Serif" w:hAnsi="PT Astra Serif" w:cs="Times New Roman"/>
          <w:b/>
          <w:sz w:val="28"/>
          <w:szCs w:val="28"/>
        </w:rPr>
        <w:t>стратегическим</w:t>
      </w:r>
      <w:proofErr w:type="gramEnd"/>
      <w:r w:rsidRPr="00B22E51">
        <w:rPr>
          <w:rFonts w:ascii="PT Astra Serif" w:hAnsi="PT Astra Serif" w:cs="Times New Roman"/>
          <w:b/>
          <w:sz w:val="28"/>
          <w:szCs w:val="28"/>
        </w:rPr>
        <w:t xml:space="preserve"> приоритетами, целями и показателями государственной программы Ульяновской области</w:t>
      </w:r>
    </w:p>
    <w:p w:rsidR="00963F43" w:rsidRPr="00B22E51" w:rsidRDefault="00E27B94" w:rsidP="00B22E51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B22E51">
        <w:rPr>
          <w:rFonts w:ascii="PT Astra Serif" w:hAnsi="PT Astra Serif" w:cs="Times New Roman"/>
          <w:b w:val="0"/>
          <w:sz w:val="28"/>
          <w:szCs w:val="28"/>
        </w:rPr>
        <w:t xml:space="preserve">Муниципальная программа «Развитие жилищно-коммунального хозяйства, </w:t>
      </w:r>
      <w:r w:rsidRPr="00B22E51">
        <w:rPr>
          <w:rFonts w:ascii="PT Astra Serif" w:eastAsia="Calibri" w:hAnsi="PT Astra Serif" w:cs="Times New Roman"/>
          <w:b w:val="0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Pr="00B22E51">
        <w:rPr>
          <w:rFonts w:ascii="PT Astra Serif" w:hAnsi="PT Astra Serif" w:cs="Times New Roman"/>
          <w:b w:val="0"/>
          <w:kern w:val="28"/>
          <w:sz w:val="28"/>
          <w:szCs w:val="28"/>
        </w:rPr>
        <w:t xml:space="preserve"> Ульяновской области на 2025-2030 годы» </w:t>
      </w:r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взаимосвязана с национальной целью развития Российской Федерации "Комфортная и безопасная среда для жизни", определенной </w:t>
      </w:r>
      <w:hyperlink r:id="rId9">
        <w:r w:rsidR="00963F43" w:rsidRPr="00B22E51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Указом</w:t>
        </w:r>
      </w:hyperlink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целями</w:t>
      </w:r>
      <w:proofErr w:type="gramEnd"/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и показателями, установленными государственной </w:t>
      </w:r>
      <w:hyperlink r:id="rId10">
        <w:r w:rsidR="00963F43" w:rsidRPr="00B22E51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программой</w:t>
        </w:r>
      </w:hyperlink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целями государственной программы Ульяновской области "Развитие жилищно-коммунального хозяйства и повышение энергетической эффективности в Ульяновской области", утвержденной</w:t>
      </w:r>
      <w:proofErr w:type="gramEnd"/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 xml:space="preserve"> постановлением Правительства Ульяновской области  от 30 ноября 2023 г. N 32/632-П «Об утверждении государственной программы ульяновской области «Развитие жилищно-коммунального хозяйства и повышение </w:t>
      </w:r>
      <w:r w:rsidR="00E3132C" w:rsidRPr="00B22E51">
        <w:rPr>
          <w:rFonts w:ascii="PT Astra Serif" w:hAnsi="PT Astra Serif" w:cs="Times New Roman"/>
          <w:b w:val="0"/>
          <w:sz w:val="28"/>
          <w:szCs w:val="28"/>
        </w:rPr>
        <w:t>энергетической эффективности в У</w:t>
      </w:r>
      <w:r w:rsidR="00963F43" w:rsidRPr="00B22E51">
        <w:rPr>
          <w:rFonts w:ascii="PT Astra Serif" w:hAnsi="PT Astra Serif" w:cs="Times New Roman"/>
          <w:b w:val="0"/>
          <w:sz w:val="28"/>
          <w:szCs w:val="28"/>
        </w:rPr>
        <w:t>льяновской области».</w:t>
      </w:r>
    </w:p>
    <w:p w:rsidR="00FA3B5F" w:rsidRPr="00B22E51" w:rsidRDefault="00FA3B5F" w:rsidP="00B22E51">
      <w:pPr>
        <w:pStyle w:val="ConsPlusTitle"/>
        <w:numPr>
          <w:ilvl w:val="1"/>
          <w:numId w:val="6"/>
        </w:numPr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Описание задач, осуществляемых муниципальным образованием и способы их эффективного решения</w:t>
      </w:r>
    </w:p>
    <w:p w:rsidR="00FA3B5F" w:rsidRPr="00B22E51" w:rsidRDefault="00FA3B5F" w:rsidP="00B22E51">
      <w:pPr>
        <w:pStyle w:val="ConsPlusNormal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Задачи муниципального образования «Сенгилеевский район» в сфере жилищно-коммунального хозяйства (далее - задачи):</w:t>
      </w:r>
    </w:p>
    <w:p w:rsidR="00FA3B5F" w:rsidRPr="00B22E51" w:rsidRDefault="00FA3B5F" w:rsidP="00B22E51">
      <w:pPr>
        <w:pStyle w:val="ConsPlusNormal"/>
        <w:numPr>
          <w:ilvl w:val="0"/>
          <w:numId w:val="33"/>
        </w:num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повышение доступности, надежности и безопасности предоставляемых коммунальных услуг;</w:t>
      </w:r>
    </w:p>
    <w:p w:rsidR="00FD1F71" w:rsidRPr="00B22E51" w:rsidRDefault="00FD1F71" w:rsidP="00B22E51">
      <w:pPr>
        <w:pStyle w:val="ConsPlusNormal"/>
        <w:numPr>
          <w:ilvl w:val="0"/>
          <w:numId w:val="33"/>
        </w:num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создание устойчивой системы обращения с ТКО;</w:t>
      </w:r>
    </w:p>
    <w:p w:rsidR="00B22E51" w:rsidRPr="00B22E51" w:rsidRDefault="00FA3B5F" w:rsidP="00B22E51">
      <w:pPr>
        <w:pStyle w:val="ConsPlusNormal"/>
        <w:spacing w:line="240" w:lineRule="auto"/>
        <w:ind w:left="450"/>
        <w:jc w:val="both"/>
        <w:rPr>
          <w:rFonts w:ascii="PT Astra Serif" w:hAnsi="PT Astra Serif" w:cs="Times New Roman"/>
          <w:sz w:val="28"/>
          <w:szCs w:val="28"/>
        </w:rPr>
      </w:pPr>
      <w:bookmarkStart w:id="0" w:name="P114"/>
      <w:bookmarkEnd w:id="0"/>
      <w:r w:rsidRPr="00B22E51">
        <w:rPr>
          <w:rFonts w:ascii="PT Astra Serif" w:hAnsi="PT Astra Serif" w:cs="Times New Roman"/>
          <w:sz w:val="28"/>
          <w:szCs w:val="28"/>
        </w:rPr>
        <w:t>Для решения задач муницип</w:t>
      </w:r>
      <w:r w:rsidR="00253737" w:rsidRPr="00B22E51">
        <w:rPr>
          <w:rFonts w:ascii="PT Astra Serif" w:hAnsi="PT Astra Serif" w:cs="Times New Roman"/>
          <w:sz w:val="28"/>
          <w:szCs w:val="28"/>
        </w:rPr>
        <w:t>альной программой предусмотрено –  о</w:t>
      </w:r>
      <w:r w:rsidR="00FD1F71" w:rsidRPr="00B22E51">
        <w:rPr>
          <w:rFonts w:ascii="PT Astra Serif" w:hAnsi="PT Astra Serif" w:cs="Times New Roman"/>
          <w:sz w:val="28"/>
          <w:szCs w:val="28"/>
        </w:rPr>
        <w:t>бустройство контейнерных площадок под размещение контейнеров ТКО</w:t>
      </w:r>
      <w:r w:rsidR="00253737" w:rsidRPr="00B22E51">
        <w:rPr>
          <w:rFonts w:ascii="PT Astra Serif" w:hAnsi="PT Astra Serif" w:cs="Times New Roman"/>
          <w:sz w:val="28"/>
          <w:szCs w:val="28"/>
        </w:rPr>
        <w:t>.</w:t>
      </w:r>
      <w:r w:rsidR="00B22E51" w:rsidRPr="00B22E51">
        <w:rPr>
          <w:rFonts w:ascii="PT Astra Serif" w:hAnsi="PT Astra Serif" w:cs="Times New Roman"/>
          <w:sz w:val="28"/>
          <w:szCs w:val="28"/>
        </w:rPr>
        <w:br w:type="page"/>
      </w:r>
    </w:p>
    <w:p w:rsidR="008A3D28" w:rsidRPr="00B22E51" w:rsidRDefault="008A3D28" w:rsidP="00B22E51">
      <w:pPr>
        <w:jc w:val="right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2A18DE" w:rsidRPr="00B22E51" w:rsidRDefault="002A18DE" w:rsidP="00B22E51">
      <w:pPr>
        <w:jc w:val="right"/>
        <w:rPr>
          <w:rFonts w:ascii="PT Astra Serif" w:hAnsi="PT Astra Serif" w:cs="Times New Roman"/>
          <w:spacing w:val="-6"/>
          <w:sz w:val="26"/>
          <w:szCs w:val="26"/>
        </w:rPr>
      </w:pPr>
      <w:r w:rsidRPr="00B22E51">
        <w:rPr>
          <w:rFonts w:ascii="PT Astra Serif" w:hAnsi="PT Astra Serif"/>
          <w:sz w:val="28"/>
          <w:szCs w:val="28"/>
        </w:rPr>
        <w:t>к муниципальной программе</w:t>
      </w:r>
    </w:p>
    <w:p w:rsidR="002A18DE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 </w:t>
      </w:r>
      <w:bookmarkStart w:id="1" w:name="P355"/>
      <w:bookmarkEnd w:id="1"/>
    </w:p>
    <w:p w:rsidR="002A18DE" w:rsidRPr="00B22E51" w:rsidRDefault="002A18DE" w:rsidP="00B22E5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22E51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2A18DE" w:rsidRPr="00B22E51" w:rsidRDefault="002A18DE" w:rsidP="00B22E5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22E51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2A18DE" w:rsidRPr="00B22E51" w:rsidRDefault="002A18DE" w:rsidP="00B22E51">
      <w:pPr>
        <w:pStyle w:val="Standard"/>
        <w:autoSpaceDE w:val="0"/>
        <w:jc w:val="center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 xml:space="preserve">«Развитие жилищно-коммунального хозяйства, </w:t>
      </w:r>
      <w:r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</w:t>
      </w:r>
      <w:r w:rsidRPr="00B22E51">
        <w:rPr>
          <w:rFonts w:ascii="PT Astra Serif" w:hAnsi="PT Astra Serif" w:cs="Times New Roman"/>
          <w:sz w:val="28"/>
          <w:szCs w:val="28"/>
        </w:rPr>
        <w:t>»</w:t>
      </w:r>
    </w:p>
    <w:tbl>
      <w:tblPr>
        <w:tblW w:w="10523" w:type="dxa"/>
        <w:tblInd w:w="-6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17"/>
        <w:gridCol w:w="6806"/>
      </w:tblGrid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Цепцов Данил Александрович, первый заместитель Главы Администрации муниципального образования «Сенгилеевский район» Ульяновской области                    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Администрация муниципального образования «Сенгилеевский район» Ульяновской области</w:t>
            </w:r>
            <w:r w:rsidR="00ED76CC"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 (Управление топливно-энергетических ресурсов и жилищно-коммунального хозяйства)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Не предусмотрены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2025-2030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Цель/цели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Повышение качества жизни населения на основе совершенствования системы жилищно-коммунального хозяйства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9C1" w:rsidRPr="00B22E51" w:rsidRDefault="007849C1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«Обращение с твердыми коммунальными отходами»</w:t>
            </w:r>
          </w:p>
          <w:p w:rsidR="002A18DE" w:rsidRPr="00B22E51" w:rsidRDefault="002A18DE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9C1" w:rsidRPr="00B22E51" w:rsidRDefault="007849C1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Обустройство контейнерных площадо</w:t>
            </w:r>
            <w:r w:rsidR="00ED76CC" w:rsidRPr="00B22E51">
              <w:rPr>
                <w:rFonts w:ascii="PT Astra Serif" w:hAnsi="PT Astra Serif" w:cs="Times New Roman"/>
                <w:sz w:val="28"/>
                <w:szCs w:val="28"/>
              </w:rPr>
              <w:t>к по размещение контейнеров ТКО;</w:t>
            </w:r>
          </w:p>
          <w:p w:rsidR="00086F06" w:rsidRPr="00B22E51" w:rsidRDefault="00086F06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Обустройство контейнерных площадок по размещение контейнеров КГО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Источники финансирования программы муниципального образования «Сенгилеевский район» на 2025-2027 годы:</w:t>
            </w:r>
          </w:p>
          <w:p w:rsidR="00747EC5" w:rsidRPr="00B22E51" w:rsidRDefault="00747EC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- бюджет муниципального образования «Сенгилеевский район»;</w:t>
            </w:r>
          </w:p>
          <w:p w:rsidR="002A18DE" w:rsidRPr="00B22E51" w:rsidRDefault="002A18DE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- областной бюджет Ульяновской области (по мере поступления финансирования).</w:t>
            </w:r>
          </w:p>
          <w:p w:rsidR="00747EC5" w:rsidRPr="00B22E51" w:rsidRDefault="002A18DE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Объем бюджетных ассигнований на финансовое обеспечение реализации муниципальной </w:t>
            </w:r>
            <w:r w:rsidR="00747EC5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под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программы</w:t>
            </w:r>
            <w:r w:rsidR="00747EC5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:</w:t>
            </w:r>
          </w:p>
          <w:p w:rsidR="00747EC5" w:rsidRPr="00B22E51" w:rsidRDefault="00747EC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b/>
                <w:sz w:val="28"/>
                <w:szCs w:val="28"/>
              </w:rPr>
              <w:t>«Обращение с твердыми коммунальными отходами»</w:t>
            </w:r>
          </w:p>
          <w:p w:rsidR="00FC3358" w:rsidRPr="00B22E51" w:rsidRDefault="00FC3358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- из бюджета муниципального образования «Сенгилеевский район»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10,68787 тыс</w:t>
            </w:r>
            <w:proofErr w:type="gramStart"/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.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р</w:t>
            </w:r>
            <w:proofErr w:type="gramEnd"/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уб., в том числе по годам:</w:t>
            </w:r>
          </w:p>
          <w:p w:rsidR="00FC3358" w:rsidRPr="00B22E51" w:rsidRDefault="00FC3358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lastRenderedPageBreak/>
              <w:t xml:space="preserve">2025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2,14233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тыс</w:t>
            </w:r>
            <w:proofErr w:type="gramStart"/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.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р</w:t>
            </w:r>
            <w:proofErr w:type="gramEnd"/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уб.;</w:t>
            </w:r>
          </w:p>
          <w:p w:rsidR="00FC3358" w:rsidRPr="00B22E51" w:rsidRDefault="00FC3358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2026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4,27277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тыс</w:t>
            </w:r>
            <w:proofErr w:type="gramStart"/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.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р</w:t>
            </w:r>
            <w:proofErr w:type="gramEnd"/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уб.;</w:t>
            </w:r>
          </w:p>
          <w:p w:rsidR="00FC3358" w:rsidRPr="00B22E51" w:rsidRDefault="00253737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2027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4,27277 тыс</w:t>
            </w:r>
            <w:proofErr w:type="gramStart"/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.</w:t>
            </w:r>
            <w:r w:rsidR="00FC3358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р</w:t>
            </w:r>
            <w:proofErr w:type="gramEnd"/>
            <w:r w:rsidR="00FC3358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уб.;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2028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2029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2030</w:t>
            </w:r>
          </w:p>
          <w:p w:rsidR="00747EC5" w:rsidRPr="00B22E51" w:rsidRDefault="00747EC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-  из областного бюджета Ульяновской области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213,63833</w:t>
            </w:r>
            <w:r w:rsidRPr="00B22E5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тыс. руб., в том числе по годам:</w:t>
            </w:r>
          </w:p>
          <w:p w:rsidR="00747EC5" w:rsidRPr="00B22E51" w:rsidRDefault="00747EC5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2025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42,72767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 тыс. руб.;</w:t>
            </w:r>
          </w:p>
          <w:p w:rsidR="00747EC5" w:rsidRPr="00B22E51" w:rsidRDefault="00747EC5" w:rsidP="00B22E51">
            <w:pPr>
              <w:pStyle w:val="Standard"/>
              <w:widowControl/>
              <w:suppressAutoHyphens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2026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>85,45533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  <w:lang w:eastAsia="ar-SA" w:bidi="ar-SA"/>
              </w:rPr>
              <w:t xml:space="preserve"> тыс. руб.;</w:t>
            </w:r>
          </w:p>
          <w:p w:rsidR="002A18DE" w:rsidRPr="00B22E51" w:rsidRDefault="00747EC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г. – </w:t>
            </w:r>
            <w:r w:rsidR="00C51CD4"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>85,45533</w:t>
            </w: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>2028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>2029</w:t>
            </w:r>
          </w:p>
          <w:p w:rsidR="00FE5115" w:rsidRPr="00B22E51" w:rsidRDefault="00FE5115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eastAsia="Times New Roman" w:hAnsi="PT Astra Serif" w:cs="Times New Roman"/>
                <w:sz w:val="28"/>
                <w:szCs w:val="28"/>
              </w:rPr>
              <w:t>2030</w:t>
            </w:r>
          </w:p>
        </w:tc>
      </w:tr>
      <w:tr w:rsidR="002A18DE" w:rsidRPr="00B22E51" w:rsidTr="00C357FF">
        <w:trPr>
          <w:trHeight w:val="60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DE" w:rsidRPr="00B22E51" w:rsidRDefault="002A18DE" w:rsidP="00B22E51">
            <w:pPr>
              <w:pStyle w:val="ConsPlusCell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Связь муниципальной программы с национальными целями развития Российской Федерации/государственными программами Ульяновской области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DE" w:rsidRPr="00B22E51" w:rsidRDefault="00E3132C" w:rsidP="00B22E51">
            <w:pPr>
              <w:pStyle w:val="ConsPlusCel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Муниципальная</w:t>
            </w:r>
            <w:r w:rsidR="002A18DE"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 программа связана с национальной целью развития Российской Федерации "Комфортная и безопасная среда для жизни", с государственной </w:t>
            </w:r>
            <w:hyperlink r:id="rId11">
              <w:r w:rsidR="002A18DE" w:rsidRPr="00B22E51">
                <w:rPr>
                  <w:rFonts w:ascii="PT Astra Serif" w:hAnsi="PT Astra Serif" w:cs="Times New Roman"/>
                  <w:color w:val="0000FF"/>
                  <w:sz w:val="28"/>
                  <w:szCs w:val="28"/>
                </w:rPr>
                <w:t>программой</w:t>
              </w:r>
            </w:hyperlink>
            <w:r w:rsidR="002A18DE"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 Российской Федерации "Обеспечение доступным и комфортным жильем и коммунальными услугами граждан Российск</w:t>
            </w: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ой Федерации", с государственной</w:t>
            </w:r>
            <w:r w:rsidR="002A18DE"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 программ</w:t>
            </w:r>
            <w:r w:rsidRPr="00B22E51">
              <w:rPr>
                <w:rFonts w:ascii="PT Astra Serif" w:hAnsi="PT Astra Serif" w:cs="Times New Roman"/>
                <w:sz w:val="28"/>
                <w:szCs w:val="28"/>
              </w:rPr>
              <w:t>ой</w:t>
            </w:r>
            <w:r w:rsidR="002A18DE" w:rsidRPr="00B22E51">
              <w:rPr>
                <w:rFonts w:ascii="PT Astra Serif" w:hAnsi="PT Astra Serif" w:cs="Times New Roman"/>
                <w:sz w:val="28"/>
                <w:szCs w:val="28"/>
              </w:rPr>
              <w:t xml:space="preserve"> Ульяновской области «Развитие жилищно-коммунального хозяйства и повышение энергетической эффективности»</w:t>
            </w:r>
          </w:p>
        </w:tc>
      </w:tr>
    </w:tbl>
    <w:p w:rsidR="002A18DE" w:rsidRPr="00B22E51" w:rsidRDefault="002A18DE" w:rsidP="00B22E51">
      <w:pPr>
        <w:pStyle w:val="ConsPlusNormal"/>
        <w:spacing w:line="240" w:lineRule="auto"/>
        <w:ind w:left="81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2E51" w:rsidRPr="00B22E51" w:rsidRDefault="00B22E51" w:rsidP="00B22E51">
      <w:pPr>
        <w:widowControl/>
        <w:suppressAutoHyphens w:val="0"/>
        <w:textAlignment w:val="auto"/>
        <w:rPr>
          <w:rFonts w:ascii="PT Astra Serif" w:eastAsia="Arial" w:hAnsi="PT Astra Serif" w:cs="Arial"/>
          <w:sz w:val="28"/>
          <w:szCs w:val="28"/>
          <w:lang w:eastAsia="ar-SA" w:bidi="ar-SA"/>
        </w:rPr>
      </w:pPr>
      <w:r w:rsidRPr="00B22E51">
        <w:rPr>
          <w:rFonts w:ascii="PT Astra Serif" w:hAnsi="PT Astra Serif"/>
          <w:sz w:val="28"/>
          <w:szCs w:val="28"/>
        </w:rPr>
        <w:br w:type="page"/>
      </w:r>
    </w:p>
    <w:p w:rsidR="00B22E51" w:rsidRPr="00B22E51" w:rsidRDefault="00B22E51" w:rsidP="00B22E51">
      <w:pPr>
        <w:pStyle w:val="ConsPlusNormal"/>
        <w:spacing w:line="240" w:lineRule="auto"/>
        <w:jc w:val="right"/>
        <w:outlineLvl w:val="1"/>
        <w:rPr>
          <w:rFonts w:ascii="PT Astra Serif" w:hAnsi="PT Astra Serif"/>
          <w:sz w:val="28"/>
          <w:szCs w:val="28"/>
        </w:rPr>
        <w:sectPr w:rsidR="00B22E51" w:rsidRPr="00B22E51" w:rsidSect="00B22E51"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8A3D28" w:rsidRPr="00B22E51" w:rsidRDefault="008A3D28" w:rsidP="00B22E51">
      <w:pPr>
        <w:pStyle w:val="ConsPlusNormal"/>
        <w:spacing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8A3D28" w:rsidRPr="00B22E51" w:rsidRDefault="00006B3F" w:rsidP="00B22E51">
      <w:pPr>
        <w:pStyle w:val="ConsPlusNormal"/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>к муниципальной программе</w:t>
      </w:r>
    </w:p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bookmarkStart w:id="2" w:name="P497"/>
      <w:bookmarkEnd w:id="2"/>
      <w:r w:rsidRPr="00B22E51">
        <w:rPr>
          <w:rFonts w:ascii="PT Astra Serif" w:hAnsi="PT Astra Serif"/>
          <w:sz w:val="28"/>
          <w:szCs w:val="28"/>
        </w:rPr>
        <w:t>ПЕРЕЧЕНЬ ПОКАЗАТЕЛЕЙ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муниципальной программы 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B22E51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006B3F" w:rsidRPr="00B22E51">
        <w:rPr>
          <w:rFonts w:ascii="PT Astra Serif" w:hAnsi="PT Astra Serif" w:cs="Times New Roman"/>
          <w:sz w:val="28"/>
          <w:szCs w:val="28"/>
          <w:u w:val="single"/>
        </w:rPr>
        <w:t xml:space="preserve">Развитие жилищно-коммунального хозяйства, </w:t>
      </w:r>
      <w:r w:rsidR="00006B3F" w:rsidRPr="00B22E51">
        <w:rPr>
          <w:rFonts w:ascii="PT Astra Serif" w:eastAsia="Calibri" w:hAnsi="PT Astra Serif" w:cs="Times New Roman"/>
          <w:kern w:val="28"/>
          <w:sz w:val="28"/>
          <w:szCs w:val="28"/>
          <w:u w:val="single"/>
        </w:rPr>
        <w:t>и повышение энергетической эффективности на территории муниципального образования «Сенгилеевский район»</w:t>
      </w:r>
      <w:r w:rsidR="00006B3F" w:rsidRPr="00B22E51">
        <w:rPr>
          <w:rFonts w:ascii="PT Astra Serif" w:hAnsi="PT Astra Serif" w:cs="Times New Roman"/>
          <w:kern w:val="28"/>
          <w:sz w:val="28"/>
          <w:szCs w:val="28"/>
          <w:u w:val="single"/>
        </w:rPr>
        <w:t xml:space="preserve"> Ульяновской области</w:t>
      </w:r>
      <w:r w:rsidRPr="00B22E51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4"/>
          <w:szCs w:val="24"/>
        </w:rPr>
      </w:pPr>
      <w:r w:rsidRPr="00B22E51">
        <w:rPr>
          <w:rFonts w:ascii="PT Astra Serif" w:hAnsi="PT Astra Serif"/>
          <w:sz w:val="24"/>
          <w:szCs w:val="24"/>
        </w:rPr>
        <w:t>(наименование муниципальной программы)</w:t>
      </w:r>
    </w:p>
    <w:tbl>
      <w:tblPr>
        <w:tblW w:w="1534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80"/>
        <w:gridCol w:w="1134"/>
        <w:gridCol w:w="1276"/>
        <w:gridCol w:w="1212"/>
        <w:gridCol w:w="794"/>
        <w:gridCol w:w="538"/>
        <w:gridCol w:w="574"/>
        <w:gridCol w:w="567"/>
        <w:gridCol w:w="567"/>
        <w:gridCol w:w="567"/>
        <w:gridCol w:w="567"/>
        <w:gridCol w:w="567"/>
        <w:gridCol w:w="1639"/>
        <w:gridCol w:w="1497"/>
        <w:gridCol w:w="992"/>
        <w:gridCol w:w="809"/>
      </w:tblGrid>
      <w:tr w:rsidR="00D56CDC" w:rsidRPr="00B22E51" w:rsidTr="00300B0B">
        <w:tc>
          <w:tcPr>
            <w:tcW w:w="567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  <w:sz w:val="22"/>
              </w:rPr>
            </w:pPr>
            <w:r w:rsidRPr="00B22E51">
              <w:rPr>
                <w:rFonts w:ascii="PT Astra Serif" w:hAnsi="PT Astra Serif"/>
                <w:sz w:val="22"/>
              </w:rPr>
              <w:t xml:space="preserve">N </w:t>
            </w:r>
            <w:proofErr w:type="spellStart"/>
            <w:proofErr w:type="gramStart"/>
            <w:r w:rsidRPr="00B22E51">
              <w:rPr>
                <w:rFonts w:ascii="PT Astra Serif" w:hAnsi="PT Astra Serif"/>
                <w:sz w:val="22"/>
              </w:rPr>
              <w:t>п</w:t>
            </w:r>
            <w:proofErr w:type="spellEnd"/>
            <w:proofErr w:type="gramEnd"/>
            <w:r w:rsidRPr="00B22E51">
              <w:rPr>
                <w:rFonts w:ascii="PT Astra Serif" w:hAnsi="PT Astra Serif"/>
                <w:sz w:val="22"/>
              </w:rPr>
              <w:t>/</w:t>
            </w:r>
            <w:proofErr w:type="spellStart"/>
            <w:r w:rsidRPr="00B22E51">
              <w:rPr>
                <w:rFonts w:ascii="PT Astra Serif" w:hAnsi="PT Astra Serif"/>
                <w:sz w:val="22"/>
              </w:rPr>
              <w:t>п</w:t>
            </w:r>
            <w:proofErr w:type="spellEnd"/>
          </w:p>
        </w:tc>
        <w:tc>
          <w:tcPr>
            <w:tcW w:w="1480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Признак возрастания (убывания, динамики) значения показателя</w:t>
            </w:r>
          </w:p>
        </w:tc>
        <w:tc>
          <w:tcPr>
            <w:tcW w:w="1212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Единица измерения значения показателя (по </w:t>
            </w:r>
            <w:hyperlink r:id="rId12">
              <w:r w:rsidRPr="00B22E51">
                <w:rPr>
                  <w:rFonts w:ascii="PT Astra Serif" w:hAnsi="PT Astra Serif"/>
                </w:rPr>
                <w:t>ОКЕИ</w:t>
              </w:r>
            </w:hyperlink>
            <w:r w:rsidRPr="00B22E51">
              <w:rPr>
                <w:rFonts w:ascii="PT Astra Serif" w:hAnsi="PT Astra Serif"/>
              </w:rPr>
              <w:t>)</w:t>
            </w:r>
          </w:p>
        </w:tc>
        <w:tc>
          <w:tcPr>
            <w:tcW w:w="1332" w:type="dxa"/>
            <w:gridSpan w:val="2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3409" w:type="dxa"/>
            <w:gridSpan w:val="6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Значение показателя по годам</w:t>
            </w:r>
          </w:p>
        </w:tc>
        <w:tc>
          <w:tcPr>
            <w:tcW w:w="1639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Документ</w:t>
            </w:r>
          </w:p>
        </w:tc>
        <w:tc>
          <w:tcPr>
            <w:tcW w:w="1497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B22E51">
              <w:rPr>
                <w:rFonts w:ascii="PT Astra Serif" w:hAnsi="PT Astra Serif"/>
              </w:rPr>
              <w:t>Ответственный</w:t>
            </w:r>
            <w:proofErr w:type="gramEnd"/>
            <w:r w:rsidRPr="00B22E51">
              <w:rPr>
                <w:rFonts w:ascii="PT Astra Serif" w:hAnsi="PT Astra Serif"/>
              </w:rPr>
              <w:t xml:space="preserve"> за достижение значений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Связь с показателями</w:t>
            </w:r>
          </w:p>
        </w:tc>
        <w:tc>
          <w:tcPr>
            <w:tcW w:w="809" w:type="dxa"/>
            <w:vMerge w:val="restart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Информационная система</w:t>
            </w:r>
          </w:p>
        </w:tc>
      </w:tr>
      <w:tr w:rsidR="00006B3F" w:rsidRPr="00B22E51" w:rsidTr="00300B0B">
        <w:tc>
          <w:tcPr>
            <w:tcW w:w="567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480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212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794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год</w:t>
            </w:r>
          </w:p>
        </w:tc>
        <w:tc>
          <w:tcPr>
            <w:tcW w:w="538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значение</w:t>
            </w:r>
          </w:p>
        </w:tc>
        <w:tc>
          <w:tcPr>
            <w:tcW w:w="574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2025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2026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2027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2028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2029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2030</w:t>
            </w:r>
          </w:p>
        </w:tc>
        <w:tc>
          <w:tcPr>
            <w:tcW w:w="1639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497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809" w:type="dxa"/>
            <w:vMerge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</w:tr>
      <w:tr w:rsidR="00006B3F" w:rsidRPr="00B22E51" w:rsidTr="00300B0B"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</w:p>
        </w:tc>
        <w:tc>
          <w:tcPr>
            <w:tcW w:w="1480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</w:t>
            </w:r>
          </w:p>
        </w:tc>
        <w:tc>
          <w:tcPr>
            <w:tcW w:w="1212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5</w:t>
            </w:r>
          </w:p>
        </w:tc>
        <w:tc>
          <w:tcPr>
            <w:tcW w:w="794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6</w:t>
            </w:r>
          </w:p>
        </w:tc>
        <w:tc>
          <w:tcPr>
            <w:tcW w:w="538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7</w:t>
            </w:r>
          </w:p>
        </w:tc>
        <w:tc>
          <w:tcPr>
            <w:tcW w:w="574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9</w:t>
            </w:r>
          </w:p>
        </w:tc>
        <w:tc>
          <w:tcPr>
            <w:tcW w:w="56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10</w:t>
            </w:r>
          </w:p>
        </w:tc>
        <w:tc>
          <w:tcPr>
            <w:tcW w:w="567" w:type="dxa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11</w:t>
            </w:r>
          </w:p>
        </w:tc>
        <w:tc>
          <w:tcPr>
            <w:tcW w:w="567" w:type="dxa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12</w:t>
            </w:r>
          </w:p>
        </w:tc>
        <w:tc>
          <w:tcPr>
            <w:tcW w:w="567" w:type="dxa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13</w:t>
            </w:r>
          </w:p>
        </w:tc>
        <w:tc>
          <w:tcPr>
            <w:tcW w:w="1639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14</w:t>
            </w:r>
          </w:p>
        </w:tc>
        <w:tc>
          <w:tcPr>
            <w:tcW w:w="1497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15</w:t>
            </w:r>
          </w:p>
        </w:tc>
        <w:tc>
          <w:tcPr>
            <w:tcW w:w="992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16</w:t>
            </w:r>
          </w:p>
        </w:tc>
        <w:tc>
          <w:tcPr>
            <w:tcW w:w="809" w:type="dxa"/>
            <w:vAlign w:val="center"/>
          </w:tcPr>
          <w:p w:rsidR="00D56CDC" w:rsidRPr="00B22E51" w:rsidRDefault="00D56CD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17</w:t>
            </w:r>
          </w:p>
        </w:tc>
      </w:tr>
      <w:tr w:rsidR="00FC3358" w:rsidRPr="00B22E51" w:rsidTr="00300B0B">
        <w:tc>
          <w:tcPr>
            <w:tcW w:w="567" w:type="dxa"/>
          </w:tcPr>
          <w:p w:rsidR="00FC3358" w:rsidRPr="00B22E51" w:rsidRDefault="00086F06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  <w:r w:rsidR="00FC3358" w:rsidRPr="00B22E51">
              <w:rPr>
                <w:rFonts w:ascii="PT Astra Serif" w:hAnsi="PT Astra Serif"/>
              </w:rPr>
              <w:t>.</w:t>
            </w:r>
          </w:p>
        </w:tc>
        <w:tc>
          <w:tcPr>
            <w:tcW w:w="1480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Обустройство контейнерных площадок по размещение контейнеров ТКО</w:t>
            </w:r>
          </w:p>
        </w:tc>
        <w:tc>
          <w:tcPr>
            <w:tcW w:w="1134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МП</w:t>
            </w:r>
          </w:p>
        </w:tc>
        <w:tc>
          <w:tcPr>
            <w:tcW w:w="1276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+</w:t>
            </w:r>
          </w:p>
        </w:tc>
        <w:tc>
          <w:tcPr>
            <w:tcW w:w="1212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Шт.</w:t>
            </w:r>
          </w:p>
        </w:tc>
        <w:tc>
          <w:tcPr>
            <w:tcW w:w="794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2024</w:t>
            </w:r>
          </w:p>
        </w:tc>
        <w:tc>
          <w:tcPr>
            <w:tcW w:w="538" w:type="dxa"/>
          </w:tcPr>
          <w:p w:rsidR="00FC3358" w:rsidRPr="00B22E51" w:rsidRDefault="00536AC1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128</w:t>
            </w:r>
          </w:p>
        </w:tc>
        <w:tc>
          <w:tcPr>
            <w:tcW w:w="574" w:type="dxa"/>
          </w:tcPr>
          <w:p w:rsidR="00FC3358" w:rsidRPr="00B22E51" w:rsidRDefault="009449CD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  <w:r w:rsidR="00C51CD4" w:rsidRPr="00B22E51">
              <w:rPr>
                <w:rFonts w:ascii="PT Astra Serif" w:hAnsi="PT Astra Serif"/>
              </w:rPr>
              <w:t>29</w:t>
            </w:r>
          </w:p>
        </w:tc>
        <w:tc>
          <w:tcPr>
            <w:tcW w:w="567" w:type="dxa"/>
          </w:tcPr>
          <w:p w:rsidR="00FC3358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131</w:t>
            </w:r>
          </w:p>
        </w:tc>
        <w:tc>
          <w:tcPr>
            <w:tcW w:w="567" w:type="dxa"/>
          </w:tcPr>
          <w:p w:rsidR="00FC3358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133</w:t>
            </w:r>
          </w:p>
        </w:tc>
        <w:tc>
          <w:tcPr>
            <w:tcW w:w="567" w:type="dxa"/>
          </w:tcPr>
          <w:p w:rsidR="00FC3358" w:rsidRPr="00B22E51" w:rsidRDefault="00536AC1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567" w:type="dxa"/>
          </w:tcPr>
          <w:p w:rsidR="00FC3358" w:rsidRPr="00B22E51" w:rsidRDefault="00536AC1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567" w:type="dxa"/>
          </w:tcPr>
          <w:p w:rsidR="00FC3358" w:rsidRPr="00B22E51" w:rsidRDefault="00536AC1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1639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Стратегия социально-экономического развития муниципального образования «Сенгилеевский район» Ульяновской области </w:t>
            </w:r>
          </w:p>
        </w:tc>
        <w:tc>
          <w:tcPr>
            <w:tcW w:w="1497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 Ульяновской области</w:t>
            </w:r>
          </w:p>
        </w:tc>
        <w:tc>
          <w:tcPr>
            <w:tcW w:w="992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Комфортная и безопасная среда для жизни</w:t>
            </w:r>
          </w:p>
        </w:tc>
        <w:tc>
          <w:tcPr>
            <w:tcW w:w="809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</w:tr>
      <w:tr w:rsidR="00086F06" w:rsidRPr="00B22E51" w:rsidTr="00300B0B">
        <w:tc>
          <w:tcPr>
            <w:tcW w:w="567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2.</w:t>
            </w:r>
          </w:p>
        </w:tc>
        <w:tc>
          <w:tcPr>
            <w:tcW w:w="1480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Обустройство контейнерных площадок по размещение контейнеров ГКО</w:t>
            </w:r>
          </w:p>
        </w:tc>
        <w:tc>
          <w:tcPr>
            <w:tcW w:w="1134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МП</w:t>
            </w:r>
          </w:p>
        </w:tc>
        <w:tc>
          <w:tcPr>
            <w:tcW w:w="1276" w:type="dxa"/>
          </w:tcPr>
          <w:p w:rsidR="00086F06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1212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Шт.</w:t>
            </w:r>
          </w:p>
        </w:tc>
        <w:tc>
          <w:tcPr>
            <w:tcW w:w="794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2024</w:t>
            </w:r>
          </w:p>
        </w:tc>
        <w:tc>
          <w:tcPr>
            <w:tcW w:w="538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574" w:type="dxa"/>
          </w:tcPr>
          <w:p w:rsidR="00086F06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567" w:type="dxa"/>
          </w:tcPr>
          <w:p w:rsidR="00086F06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567" w:type="dxa"/>
          </w:tcPr>
          <w:p w:rsidR="00086F06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567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567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567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  <w:tc>
          <w:tcPr>
            <w:tcW w:w="1639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Стратегия социально-экономического развития муниципального образования </w:t>
            </w:r>
            <w:r w:rsidRPr="00B22E51">
              <w:rPr>
                <w:rFonts w:ascii="PT Astra Serif" w:hAnsi="PT Astra Serif"/>
              </w:rPr>
              <w:lastRenderedPageBreak/>
              <w:t xml:space="preserve">«Сенгилеевский район» Ульяновской области </w:t>
            </w:r>
          </w:p>
        </w:tc>
        <w:tc>
          <w:tcPr>
            <w:tcW w:w="1497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lastRenderedPageBreak/>
              <w:t xml:space="preserve">Управление топливно-энергетических ресурсов и жилищно-коммунального </w:t>
            </w:r>
            <w:r w:rsidRPr="00B22E51">
              <w:rPr>
                <w:rFonts w:ascii="PT Astra Serif" w:hAnsi="PT Astra Serif"/>
              </w:rPr>
              <w:lastRenderedPageBreak/>
              <w:t>хозяйства администрации муниципального образования «Сенгилеевский район» Ульяновской области</w:t>
            </w:r>
          </w:p>
        </w:tc>
        <w:tc>
          <w:tcPr>
            <w:tcW w:w="992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lastRenderedPageBreak/>
              <w:t>Комфортная и безопасная среда для жизни</w:t>
            </w:r>
          </w:p>
        </w:tc>
        <w:tc>
          <w:tcPr>
            <w:tcW w:w="809" w:type="dxa"/>
          </w:tcPr>
          <w:p w:rsidR="00086F06" w:rsidRPr="00B22E51" w:rsidRDefault="00086F06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-</w:t>
            </w:r>
          </w:p>
        </w:tc>
      </w:tr>
    </w:tbl>
    <w:p w:rsidR="00B22E51" w:rsidRPr="00B22E51" w:rsidRDefault="00B22E51" w:rsidP="00B22E51">
      <w:pPr>
        <w:pStyle w:val="ConsPlusNormal"/>
        <w:spacing w:line="240" w:lineRule="auto"/>
        <w:jc w:val="both"/>
        <w:rPr>
          <w:rFonts w:ascii="PT Astra Serif" w:hAnsi="PT Astra Serif"/>
        </w:rPr>
        <w:sectPr w:rsidR="00B22E51" w:rsidRPr="00B22E51" w:rsidSect="00B22E51">
          <w:type w:val="continuous"/>
          <w:pgSz w:w="16838" w:h="11905" w:orient="landscape"/>
          <w:pgMar w:top="1134" w:right="850" w:bottom="1134" w:left="1701" w:header="0" w:footer="0" w:gutter="0"/>
          <w:cols w:space="720"/>
          <w:titlePg/>
          <w:docGrid w:linePitch="326"/>
        </w:sectPr>
      </w:pPr>
      <w:bookmarkStart w:id="3" w:name="P577"/>
      <w:bookmarkEnd w:id="3"/>
    </w:p>
    <w:p w:rsidR="008A3D28" w:rsidRPr="00B22E51" w:rsidRDefault="008A3D28" w:rsidP="00B22E51">
      <w:pPr>
        <w:pStyle w:val="ConsPlusNormal"/>
        <w:spacing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lastRenderedPageBreak/>
        <w:t>Приложение № 4</w:t>
      </w:r>
    </w:p>
    <w:p w:rsidR="008A3D28" w:rsidRPr="00B22E51" w:rsidRDefault="008A3D28" w:rsidP="00B22E51">
      <w:pPr>
        <w:pStyle w:val="ConsPlusNormal"/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к </w:t>
      </w:r>
      <w:r w:rsidR="0012533C" w:rsidRPr="00B22E51">
        <w:rPr>
          <w:rFonts w:ascii="PT Astra Serif" w:hAnsi="PT Astra Serif"/>
          <w:sz w:val="28"/>
          <w:szCs w:val="28"/>
        </w:rPr>
        <w:t>муниципальной программе</w:t>
      </w:r>
    </w:p>
    <w:p w:rsidR="008A3D28" w:rsidRPr="00B22E51" w:rsidRDefault="008A3D28" w:rsidP="00B22E51">
      <w:pPr>
        <w:pStyle w:val="ConsPlusNormal"/>
        <w:spacing w:line="240" w:lineRule="auto"/>
        <w:jc w:val="right"/>
        <w:rPr>
          <w:rFonts w:ascii="PT Astra Serif" w:hAnsi="PT Astra Serif"/>
          <w:sz w:val="28"/>
          <w:szCs w:val="28"/>
        </w:rPr>
      </w:pPr>
    </w:p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bookmarkStart w:id="4" w:name="P591"/>
      <w:bookmarkEnd w:id="4"/>
      <w:r w:rsidRPr="00B22E51">
        <w:rPr>
          <w:rFonts w:ascii="PT Astra Serif" w:hAnsi="PT Astra Serif"/>
          <w:sz w:val="28"/>
          <w:szCs w:val="28"/>
        </w:rPr>
        <w:t>СИСТЕМА СТРУКТУРНЫХ ЭЛЕМЕНТОВ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муниципальной программы 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22E51">
        <w:rPr>
          <w:rFonts w:ascii="PT Astra Serif" w:hAnsi="PT Astra Serif" w:cs="Times New Roman"/>
          <w:sz w:val="28"/>
          <w:szCs w:val="28"/>
        </w:rPr>
        <w:t>«</w:t>
      </w:r>
      <w:r w:rsidR="00006B3F" w:rsidRPr="00B22E51">
        <w:rPr>
          <w:rFonts w:ascii="PT Astra Serif" w:hAnsi="PT Astra Serif" w:cs="Times New Roman"/>
          <w:sz w:val="28"/>
          <w:szCs w:val="28"/>
        </w:rPr>
        <w:t xml:space="preserve">Развитие жилищно-коммунального хозяйства, </w:t>
      </w:r>
      <w:r w:rsidR="00006B3F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006B3F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</w:t>
      </w:r>
      <w:r w:rsidRPr="00B22E51">
        <w:rPr>
          <w:rFonts w:ascii="PT Astra Serif" w:hAnsi="PT Astra Serif" w:cs="Times New Roman"/>
          <w:sz w:val="28"/>
          <w:szCs w:val="28"/>
        </w:rPr>
        <w:t>»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4"/>
          <w:szCs w:val="24"/>
        </w:rPr>
      </w:pPr>
      <w:r w:rsidRPr="00B22E51">
        <w:rPr>
          <w:rFonts w:ascii="PT Astra Serif" w:hAnsi="PT Astra Serif"/>
          <w:sz w:val="24"/>
          <w:szCs w:val="24"/>
        </w:rPr>
        <w:t>(наименование муниципальной программы)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09"/>
        <w:gridCol w:w="2088"/>
        <w:gridCol w:w="2088"/>
      </w:tblGrid>
      <w:tr w:rsidR="008A3D28" w:rsidRPr="00B22E51" w:rsidTr="008A3D28">
        <w:tc>
          <w:tcPr>
            <w:tcW w:w="567" w:type="dxa"/>
            <w:vAlign w:val="center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N </w:t>
            </w:r>
            <w:proofErr w:type="spellStart"/>
            <w:proofErr w:type="gramStart"/>
            <w:r w:rsidRPr="00B22E51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B22E51">
              <w:rPr>
                <w:rFonts w:ascii="PT Astra Serif" w:hAnsi="PT Astra Serif"/>
              </w:rPr>
              <w:t>/</w:t>
            </w:r>
            <w:proofErr w:type="spellStart"/>
            <w:r w:rsidRPr="00B22E51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4309" w:type="dxa"/>
            <w:vAlign w:val="center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Задачи структурного элемента муниципальной программы</w:t>
            </w:r>
          </w:p>
        </w:tc>
        <w:tc>
          <w:tcPr>
            <w:tcW w:w="2088" w:type="dxa"/>
            <w:vAlign w:val="center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Краткое описание ожидаемых эффектов от решения задачи структурного элемента муниципальной программы</w:t>
            </w:r>
          </w:p>
        </w:tc>
        <w:tc>
          <w:tcPr>
            <w:tcW w:w="2088" w:type="dxa"/>
            <w:vAlign w:val="center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Связь структурного элемента с показателями муниципальной программы</w:t>
            </w:r>
          </w:p>
        </w:tc>
      </w:tr>
      <w:tr w:rsidR="008A3D28" w:rsidRPr="00B22E51" w:rsidTr="008A3D28">
        <w:tc>
          <w:tcPr>
            <w:tcW w:w="567" w:type="dxa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</w:p>
        </w:tc>
        <w:tc>
          <w:tcPr>
            <w:tcW w:w="4309" w:type="dxa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</w:t>
            </w:r>
          </w:p>
        </w:tc>
        <w:tc>
          <w:tcPr>
            <w:tcW w:w="2088" w:type="dxa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3</w:t>
            </w:r>
          </w:p>
        </w:tc>
        <w:tc>
          <w:tcPr>
            <w:tcW w:w="2088" w:type="dxa"/>
          </w:tcPr>
          <w:p w:rsidR="008A3D28" w:rsidRPr="00B22E51" w:rsidRDefault="008A3D2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</w:t>
            </w:r>
          </w:p>
        </w:tc>
      </w:tr>
      <w:tr w:rsidR="00FC3358" w:rsidRPr="00B22E51" w:rsidTr="00253737">
        <w:tc>
          <w:tcPr>
            <w:tcW w:w="9052" w:type="dxa"/>
            <w:gridSpan w:val="4"/>
          </w:tcPr>
          <w:p w:rsidR="00FC3358" w:rsidRPr="00B22E51" w:rsidRDefault="00B52B91" w:rsidP="00B22E51">
            <w:pPr>
              <w:pStyle w:val="Standard"/>
              <w:widowControl/>
              <w:suppressAutoHyphens w:val="0"/>
              <w:snapToGri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22E51">
              <w:rPr>
                <w:rFonts w:ascii="PT Astra Serif" w:hAnsi="PT Astra Serif"/>
                <w:sz w:val="20"/>
                <w:szCs w:val="20"/>
              </w:rPr>
              <w:t xml:space="preserve">Направление (подпрограмма) </w:t>
            </w:r>
            <w:r w:rsidRPr="00B22E51">
              <w:rPr>
                <w:rFonts w:ascii="PT Astra Serif" w:hAnsi="PT Astra Serif" w:cs="Times New Roman"/>
                <w:sz w:val="20"/>
                <w:szCs w:val="20"/>
              </w:rPr>
              <w:t>«Обращение с твердыми коммунальными отходами»</w:t>
            </w:r>
          </w:p>
        </w:tc>
      </w:tr>
      <w:tr w:rsidR="00FC3358" w:rsidRPr="00B22E51" w:rsidTr="00253737">
        <w:tc>
          <w:tcPr>
            <w:tcW w:w="567" w:type="dxa"/>
            <w:vMerge w:val="restart"/>
          </w:tcPr>
          <w:p w:rsidR="00FC3358" w:rsidRPr="00B22E51" w:rsidRDefault="009449CD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</w:p>
        </w:tc>
        <w:tc>
          <w:tcPr>
            <w:tcW w:w="8485" w:type="dxa"/>
            <w:gridSpan w:val="3"/>
          </w:tcPr>
          <w:p w:rsidR="00FC3358" w:rsidRPr="00B22E51" w:rsidRDefault="00B52B91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Комплекс процессных мероприятий </w:t>
            </w:r>
            <w:r w:rsidRPr="00B22E51">
              <w:rPr>
                <w:rFonts w:ascii="PT Astra Serif" w:hAnsi="PT Astra Serif" w:cs="Times New Roman"/>
              </w:rPr>
              <w:t>«Обращение с твердыми коммунальными отходами»</w:t>
            </w:r>
          </w:p>
        </w:tc>
      </w:tr>
      <w:tr w:rsidR="00FC3358" w:rsidRPr="00B22E51" w:rsidTr="00253737">
        <w:tc>
          <w:tcPr>
            <w:tcW w:w="567" w:type="dxa"/>
            <w:vMerge/>
          </w:tcPr>
          <w:p w:rsidR="00FC3358" w:rsidRPr="00B22E51" w:rsidRDefault="00FC335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09" w:type="dxa"/>
          </w:tcPr>
          <w:p w:rsidR="00FC3358" w:rsidRPr="00B22E51" w:rsidRDefault="00FC335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B22E51">
              <w:rPr>
                <w:rFonts w:ascii="PT Astra Serif" w:hAnsi="PT Astra Serif"/>
              </w:rPr>
              <w:t>Ответственный</w:t>
            </w:r>
            <w:proofErr w:type="gramEnd"/>
            <w:r w:rsidRPr="00B22E51">
              <w:rPr>
                <w:rFonts w:ascii="PT Astra Serif" w:hAnsi="PT Astra Serif"/>
              </w:rPr>
              <w:t xml:space="preserve"> за реализацию структурного элемента муниципальной программы (наименование исполнительного органа Ульяновской области)</w:t>
            </w:r>
          </w:p>
        </w:tc>
        <w:tc>
          <w:tcPr>
            <w:tcW w:w="4176" w:type="dxa"/>
            <w:gridSpan w:val="2"/>
          </w:tcPr>
          <w:p w:rsidR="00FC3358" w:rsidRPr="00B22E51" w:rsidRDefault="00FC3358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 Ульяновской области</w:t>
            </w:r>
          </w:p>
        </w:tc>
      </w:tr>
      <w:tr w:rsidR="00B52B91" w:rsidRPr="00B22E51" w:rsidTr="008A3D28">
        <w:tc>
          <w:tcPr>
            <w:tcW w:w="567" w:type="dxa"/>
          </w:tcPr>
          <w:p w:rsidR="00B52B91" w:rsidRPr="00B22E51" w:rsidRDefault="009449CD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1</w:t>
            </w:r>
            <w:r w:rsidR="00B52B91" w:rsidRPr="00B22E51">
              <w:rPr>
                <w:rFonts w:ascii="PT Astra Serif" w:hAnsi="PT Astra Serif" w:cs="Times New Roman"/>
              </w:rPr>
              <w:t>.1.</w:t>
            </w:r>
          </w:p>
        </w:tc>
        <w:tc>
          <w:tcPr>
            <w:tcW w:w="4309" w:type="dxa"/>
          </w:tcPr>
          <w:p w:rsidR="00B52B91" w:rsidRPr="00B22E51" w:rsidRDefault="00B52B91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«Развитие инфраструктуры отрасли обращения с ТКО»</w:t>
            </w:r>
          </w:p>
        </w:tc>
        <w:tc>
          <w:tcPr>
            <w:tcW w:w="2088" w:type="dxa"/>
          </w:tcPr>
          <w:p w:rsidR="00B52B91" w:rsidRPr="00B22E51" w:rsidRDefault="00B52B91" w:rsidP="00B22E51">
            <w:pPr>
              <w:pStyle w:val="ConsPlusNormal"/>
              <w:spacing w:line="240" w:lineRule="auto"/>
              <w:jc w:val="both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Обустройство мест (площадок) накопления ТКО</w:t>
            </w:r>
            <w:r w:rsidR="00086F06" w:rsidRPr="00B22E51">
              <w:rPr>
                <w:rFonts w:ascii="PT Astra Serif" w:hAnsi="PT Astra Serif" w:cs="Times New Roman"/>
              </w:rPr>
              <w:t xml:space="preserve"> и КГО</w:t>
            </w:r>
            <w:r w:rsidRPr="00B22E51">
              <w:rPr>
                <w:rFonts w:ascii="PT Astra Serif" w:hAnsi="PT Astra Serif" w:cs="Times New Roman"/>
              </w:rPr>
              <w:t xml:space="preserve"> в населенных пунктах Сенгилеевского района </w:t>
            </w:r>
          </w:p>
        </w:tc>
        <w:tc>
          <w:tcPr>
            <w:tcW w:w="2088" w:type="dxa"/>
          </w:tcPr>
          <w:p w:rsidR="00B52B91" w:rsidRPr="00B22E51" w:rsidRDefault="00ED76CC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Обустройство контейнерных площадок по размещение контейнеров ТКО;</w:t>
            </w:r>
          </w:p>
          <w:p w:rsidR="00ED76CC" w:rsidRPr="00B22E51" w:rsidRDefault="00ED76CC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  <w:r w:rsidRPr="00B22E51">
              <w:rPr>
                <w:rFonts w:ascii="PT Astra Serif" w:hAnsi="PT Astra Serif" w:cs="Times New Roman"/>
              </w:rPr>
              <w:t>Обустройство контейнерных площадок по размещение контейнеров ГКО</w:t>
            </w:r>
          </w:p>
        </w:tc>
      </w:tr>
    </w:tbl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</w:rPr>
      </w:pPr>
    </w:p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</w:rPr>
      </w:pPr>
    </w:p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</w:rPr>
        <w:sectPr w:rsidR="008A3D28" w:rsidRPr="00B22E51" w:rsidSect="00B22E51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8A3D28" w:rsidRPr="00B22E51" w:rsidRDefault="008A3D28" w:rsidP="00B22E51">
      <w:pPr>
        <w:pStyle w:val="ConsPlusNormal"/>
        <w:spacing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lastRenderedPageBreak/>
        <w:t>Приложение № 5</w:t>
      </w:r>
    </w:p>
    <w:p w:rsidR="008A3D28" w:rsidRPr="00B22E51" w:rsidRDefault="008A3D28" w:rsidP="00B22E51">
      <w:pPr>
        <w:pStyle w:val="ConsPlusNormal"/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 xml:space="preserve">к </w:t>
      </w:r>
      <w:r w:rsidR="0012533C" w:rsidRPr="00B22E51">
        <w:rPr>
          <w:rFonts w:ascii="PT Astra Serif" w:hAnsi="PT Astra Serif"/>
          <w:sz w:val="28"/>
          <w:szCs w:val="28"/>
        </w:rPr>
        <w:t>муниципальной программе</w:t>
      </w:r>
    </w:p>
    <w:p w:rsidR="008A3D28" w:rsidRPr="00B22E51" w:rsidRDefault="008A3D28" w:rsidP="00B22E51">
      <w:pPr>
        <w:pStyle w:val="ConsPlusNormal"/>
        <w:spacing w:line="240" w:lineRule="auto"/>
        <w:rPr>
          <w:rFonts w:ascii="PT Astra Serif" w:hAnsi="PT Astra Serif"/>
          <w:sz w:val="28"/>
          <w:szCs w:val="28"/>
        </w:rPr>
      </w:pP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bookmarkStart w:id="5" w:name="P677"/>
      <w:bookmarkEnd w:id="5"/>
      <w:r w:rsidRPr="00B22E51">
        <w:rPr>
          <w:rFonts w:ascii="PT Astra Serif" w:hAnsi="PT Astra Serif"/>
          <w:sz w:val="28"/>
          <w:szCs w:val="28"/>
        </w:rPr>
        <w:t>ФИНАНСОВОЕ ОБЕСПЕЧЕНИЕ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>реализации муниципальной программы Ульяновской области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>«</w:t>
      </w:r>
      <w:r w:rsidR="0012533C" w:rsidRPr="00B22E51">
        <w:rPr>
          <w:rFonts w:ascii="PT Astra Serif" w:hAnsi="PT Astra Serif" w:cs="Times New Roman"/>
          <w:sz w:val="28"/>
          <w:szCs w:val="28"/>
        </w:rPr>
        <w:t xml:space="preserve">Развитие жилищно-коммунального хозяйства, </w:t>
      </w:r>
      <w:r w:rsidR="0012533C" w:rsidRPr="00B22E51">
        <w:rPr>
          <w:rFonts w:ascii="PT Astra Serif" w:eastAsia="Calibri" w:hAnsi="PT Astra Serif" w:cs="Times New Roman"/>
          <w:kern w:val="28"/>
          <w:sz w:val="28"/>
          <w:szCs w:val="28"/>
        </w:rPr>
        <w:t>и повышение энергетической эффективности на территории муниципального образования «Сенгилеевский район»</w:t>
      </w:r>
      <w:r w:rsidR="0012533C" w:rsidRPr="00B22E51">
        <w:rPr>
          <w:rFonts w:ascii="PT Astra Serif" w:hAnsi="PT Astra Serif" w:cs="Times New Roman"/>
          <w:kern w:val="28"/>
          <w:sz w:val="28"/>
          <w:szCs w:val="28"/>
        </w:rPr>
        <w:t xml:space="preserve"> Ульяновской области</w:t>
      </w:r>
      <w:r w:rsidRPr="00B22E51">
        <w:rPr>
          <w:rFonts w:ascii="PT Astra Serif" w:hAnsi="PT Astra Serif"/>
          <w:sz w:val="28"/>
          <w:szCs w:val="28"/>
        </w:rPr>
        <w:t>»</w:t>
      </w:r>
    </w:p>
    <w:p w:rsidR="008A3D28" w:rsidRPr="00B22E51" w:rsidRDefault="008A3D28" w:rsidP="00B22E51">
      <w:pPr>
        <w:pStyle w:val="ConsPlusNormal"/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22E51">
        <w:rPr>
          <w:rFonts w:ascii="PT Astra Serif" w:hAnsi="PT Astra Serif"/>
          <w:sz w:val="28"/>
          <w:szCs w:val="28"/>
        </w:rPr>
        <w:t>(наименование муниципальной программы)</w:t>
      </w:r>
    </w:p>
    <w:p w:rsidR="008A3D28" w:rsidRPr="00B22E51" w:rsidRDefault="008A3D28" w:rsidP="00B22E51">
      <w:pPr>
        <w:pStyle w:val="ConsPlusNormal"/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1773"/>
        <w:gridCol w:w="416"/>
        <w:gridCol w:w="1843"/>
        <w:gridCol w:w="3695"/>
        <w:gridCol w:w="992"/>
        <w:gridCol w:w="992"/>
        <w:gridCol w:w="993"/>
        <w:gridCol w:w="850"/>
        <w:gridCol w:w="847"/>
        <w:gridCol w:w="569"/>
        <w:gridCol w:w="568"/>
        <w:gridCol w:w="568"/>
      </w:tblGrid>
      <w:tr w:rsidR="00AD49D7" w:rsidRPr="00B22E51" w:rsidTr="006D2FB9">
        <w:tc>
          <w:tcPr>
            <w:tcW w:w="557" w:type="dxa"/>
            <w:vMerge w:val="restart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N </w:t>
            </w:r>
            <w:proofErr w:type="spellStart"/>
            <w:proofErr w:type="gramStart"/>
            <w:r w:rsidRPr="00B22E51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B22E51">
              <w:rPr>
                <w:rFonts w:ascii="PT Astra Serif" w:hAnsi="PT Astra Serif"/>
              </w:rPr>
              <w:t>/</w:t>
            </w:r>
            <w:proofErr w:type="spellStart"/>
            <w:r w:rsidRPr="00B22E51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189" w:type="dxa"/>
            <w:gridSpan w:val="2"/>
            <w:vMerge w:val="restart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843" w:type="dxa"/>
            <w:vMerge w:val="restart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3695" w:type="dxa"/>
            <w:vMerge w:val="restart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Код целевой статьи расходов</w:t>
            </w:r>
          </w:p>
        </w:tc>
        <w:tc>
          <w:tcPr>
            <w:tcW w:w="5387" w:type="dxa"/>
            <w:gridSpan w:val="7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AD49D7" w:rsidRPr="00B22E51" w:rsidTr="006D2FB9">
        <w:tc>
          <w:tcPr>
            <w:tcW w:w="557" w:type="dxa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2189" w:type="dxa"/>
            <w:gridSpan w:val="2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2025</w:t>
            </w:r>
          </w:p>
        </w:tc>
        <w:tc>
          <w:tcPr>
            <w:tcW w:w="850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2026</w:t>
            </w:r>
          </w:p>
        </w:tc>
        <w:tc>
          <w:tcPr>
            <w:tcW w:w="847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2027</w:t>
            </w:r>
          </w:p>
        </w:tc>
        <w:tc>
          <w:tcPr>
            <w:tcW w:w="569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2028</w:t>
            </w:r>
          </w:p>
        </w:tc>
        <w:tc>
          <w:tcPr>
            <w:tcW w:w="568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2029</w:t>
            </w:r>
          </w:p>
        </w:tc>
        <w:tc>
          <w:tcPr>
            <w:tcW w:w="568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2030</w:t>
            </w:r>
          </w:p>
        </w:tc>
      </w:tr>
      <w:tr w:rsidR="00AD49D7" w:rsidRPr="00B22E51" w:rsidTr="006D2FB9">
        <w:tc>
          <w:tcPr>
            <w:tcW w:w="557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</w:t>
            </w:r>
          </w:p>
        </w:tc>
        <w:tc>
          <w:tcPr>
            <w:tcW w:w="2189" w:type="dxa"/>
            <w:gridSpan w:val="2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</w:t>
            </w:r>
          </w:p>
        </w:tc>
        <w:tc>
          <w:tcPr>
            <w:tcW w:w="1843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3</w:t>
            </w:r>
          </w:p>
        </w:tc>
        <w:tc>
          <w:tcPr>
            <w:tcW w:w="3695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</w:t>
            </w:r>
          </w:p>
        </w:tc>
        <w:tc>
          <w:tcPr>
            <w:tcW w:w="847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9</w:t>
            </w:r>
          </w:p>
        </w:tc>
        <w:tc>
          <w:tcPr>
            <w:tcW w:w="569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10</w:t>
            </w:r>
          </w:p>
        </w:tc>
        <w:tc>
          <w:tcPr>
            <w:tcW w:w="568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11</w:t>
            </w:r>
          </w:p>
        </w:tc>
        <w:tc>
          <w:tcPr>
            <w:tcW w:w="568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12</w:t>
            </w:r>
          </w:p>
        </w:tc>
      </w:tr>
      <w:tr w:rsidR="006D2FB9" w:rsidRPr="00B22E51" w:rsidTr="006D2FB9">
        <w:tc>
          <w:tcPr>
            <w:tcW w:w="2746" w:type="dxa"/>
            <w:gridSpan w:val="3"/>
            <w:vMerge w:val="restart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Муниципальная программа «</w:t>
            </w:r>
            <w:r w:rsidRPr="00B22E51">
              <w:rPr>
                <w:rFonts w:ascii="PT Astra Serif" w:hAnsi="PT Astra Serif" w:cs="Times New Roman"/>
              </w:rPr>
              <w:t xml:space="preserve">Развитие жилищно-коммунального хозяйства, </w:t>
            </w:r>
            <w:r w:rsidRPr="00B22E51">
              <w:rPr>
                <w:rFonts w:ascii="PT Astra Serif" w:eastAsia="Calibri" w:hAnsi="PT Astra Serif" w:cs="Times New Roman"/>
                <w:kern w:val="28"/>
              </w:rPr>
              <w:t>и повышение энергетической эффективности на территории муниципального образования «Сенгилеевский район»</w:t>
            </w:r>
            <w:r w:rsidRPr="00B22E51">
              <w:rPr>
                <w:rFonts w:ascii="PT Astra Serif" w:hAnsi="PT Astra Serif" w:cs="Times New Roman"/>
                <w:kern w:val="28"/>
              </w:rPr>
              <w:t xml:space="preserve"> Ульяновской области на 2025-2030 годы</w:t>
            </w:r>
            <w:r w:rsidRPr="00B22E51"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 Ульяновской области</w:t>
            </w:r>
          </w:p>
        </w:tc>
        <w:tc>
          <w:tcPr>
            <w:tcW w:w="3695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224,3262</w:t>
            </w:r>
          </w:p>
        </w:tc>
        <w:tc>
          <w:tcPr>
            <w:tcW w:w="993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44,87</w:t>
            </w:r>
          </w:p>
        </w:tc>
        <w:tc>
          <w:tcPr>
            <w:tcW w:w="850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89,7281</w:t>
            </w:r>
          </w:p>
        </w:tc>
        <w:tc>
          <w:tcPr>
            <w:tcW w:w="847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89,7281</w:t>
            </w:r>
          </w:p>
        </w:tc>
        <w:tc>
          <w:tcPr>
            <w:tcW w:w="569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6D2FB9" w:rsidRPr="00B22E51" w:rsidTr="006D2FB9">
        <w:tc>
          <w:tcPr>
            <w:tcW w:w="2746" w:type="dxa"/>
            <w:gridSpan w:val="3"/>
            <w:vMerge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бюджетные ассигнования бюджета МО «Сенгилеевский район»</w:t>
            </w: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10,68787</w:t>
            </w:r>
          </w:p>
        </w:tc>
        <w:tc>
          <w:tcPr>
            <w:tcW w:w="993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  <w:highlight w:val="yellow"/>
              </w:rPr>
            </w:pPr>
            <w:r w:rsidRPr="00B22E51">
              <w:rPr>
                <w:rFonts w:ascii="PT Astra Serif" w:eastAsia="Times New Roman" w:hAnsi="PT Astra Serif" w:cs="Times New Roman"/>
              </w:rPr>
              <w:t>2,14233</w:t>
            </w:r>
          </w:p>
        </w:tc>
        <w:tc>
          <w:tcPr>
            <w:tcW w:w="850" w:type="dxa"/>
          </w:tcPr>
          <w:p w:rsidR="006D2FB9" w:rsidRPr="00B22E51" w:rsidRDefault="006D2FB9" w:rsidP="00B22E5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22E51">
              <w:rPr>
                <w:rFonts w:ascii="PT Astra Serif" w:eastAsia="Times New Roman" w:hAnsi="PT Astra Serif" w:cs="Times New Roman"/>
                <w:sz w:val="20"/>
                <w:szCs w:val="20"/>
                <w:lang w:eastAsia="ar-SA" w:bidi="ar-SA"/>
              </w:rPr>
              <w:t xml:space="preserve">4,27277 </w:t>
            </w:r>
          </w:p>
        </w:tc>
        <w:tc>
          <w:tcPr>
            <w:tcW w:w="847" w:type="dxa"/>
          </w:tcPr>
          <w:p w:rsidR="006D2FB9" w:rsidRPr="00B22E51" w:rsidRDefault="006D2FB9" w:rsidP="00B22E5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22E51">
              <w:rPr>
                <w:rFonts w:ascii="PT Astra Serif" w:eastAsia="Times New Roman" w:hAnsi="PT Astra Serif" w:cs="Times New Roman"/>
                <w:sz w:val="20"/>
                <w:szCs w:val="20"/>
                <w:lang w:eastAsia="ar-SA" w:bidi="ar-SA"/>
              </w:rPr>
              <w:t xml:space="preserve">4,27277 </w:t>
            </w:r>
          </w:p>
        </w:tc>
        <w:tc>
          <w:tcPr>
            <w:tcW w:w="569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6D2FB9" w:rsidRPr="00B22E51" w:rsidTr="006D2FB9">
        <w:trPr>
          <w:trHeight w:val="1649"/>
        </w:trPr>
        <w:tc>
          <w:tcPr>
            <w:tcW w:w="2746" w:type="dxa"/>
            <w:gridSpan w:val="3"/>
            <w:vMerge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бюджетные ассигнования местного бюджета, источником которых являются межбюджетные трансферты из областного бюджета, имеющие целевое назначение (далее - бюджетные ассигнования областного бюджета)</w:t>
            </w: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213,63833</w:t>
            </w:r>
          </w:p>
        </w:tc>
        <w:tc>
          <w:tcPr>
            <w:tcW w:w="993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42,72767</w:t>
            </w:r>
          </w:p>
        </w:tc>
        <w:tc>
          <w:tcPr>
            <w:tcW w:w="850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85,45533</w:t>
            </w:r>
          </w:p>
        </w:tc>
        <w:tc>
          <w:tcPr>
            <w:tcW w:w="847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85,45533</w:t>
            </w:r>
          </w:p>
        </w:tc>
        <w:tc>
          <w:tcPr>
            <w:tcW w:w="569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D2FB9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AD49D7" w:rsidRPr="00B22E51" w:rsidTr="006D2FB9">
        <w:tc>
          <w:tcPr>
            <w:tcW w:w="2746" w:type="dxa"/>
            <w:gridSpan w:val="3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бюджетные ассигнования областного бюджета, источником которых являются средства из внебюджетных источников (далее - средства из внебюджетных источников)</w:t>
            </w:r>
          </w:p>
        </w:tc>
        <w:tc>
          <w:tcPr>
            <w:tcW w:w="992" w:type="dxa"/>
          </w:tcPr>
          <w:p w:rsidR="0012533C" w:rsidRPr="00B22E51" w:rsidRDefault="0012533C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847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9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12533C" w:rsidRPr="00B22E51" w:rsidRDefault="00A76528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B52B91" w:rsidRPr="00B22E51" w:rsidTr="00253737">
        <w:tc>
          <w:tcPr>
            <w:tcW w:w="14663" w:type="dxa"/>
            <w:gridSpan w:val="13"/>
          </w:tcPr>
          <w:p w:rsidR="00B52B91" w:rsidRPr="00B22E51" w:rsidRDefault="00B52B91" w:rsidP="00B22E51">
            <w:pPr>
              <w:pStyle w:val="ConsPlusNormal"/>
              <w:spacing w:line="240" w:lineRule="auto"/>
              <w:rPr>
                <w:rFonts w:ascii="PT Astra Serif" w:hAnsi="PT Astra Serif"/>
                <w:highlight w:val="yellow"/>
              </w:rPr>
            </w:pPr>
            <w:r w:rsidRPr="00B22E51">
              <w:rPr>
                <w:rFonts w:ascii="PT Astra Serif" w:hAnsi="PT Astra Serif"/>
              </w:rPr>
              <w:t>Направление (подпрограмма)</w:t>
            </w:r>
            <w:r w:rsidRPr="00B22E51">
              <w:rPr>
                <w:rFonts w:ascii="PT Astra Serif" w:hAnsi="PT Astra Serif" w:cs="Times New Roman"/>
              </w:rPr>
              <w:t xml:space="preserve"> «Обращение с твердыми коммунальными отходами»</w:t>
            </w:r>
          </w:p>
        </w:tc>
      </w:tr>
      <w:tr w:rsidR="00627735" w:rsidRPr="00B22E51" w:rsidTr="006D2FB9">
        <w:tc>
          <w:tcPr>
            <w:tcW w:w="2330" w:type="dxa"/>
            <w:gridSpan w:val="2"/>
            <w:vMerge w:val="restart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 w:cs="Times New Roman"/>
              </w:rPr>
              <w:lastRenderedPageBreak/>
              <w:t>Комплекс процессных мероприятий «Обращение с твердыми коммунальными отходами»</w:t>
            </w:r>
          </w:p>
        </w:tc>
        <w:tc>
          <w:tcPr>
            <w:tcW w:w="2259" w:type="dxa"/>
            <w:gridSpan w:val="2"/>
            <w:vMerge w:val="restart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 Ульяновской области</w:t>
            </w:r>
          </w:p>
        </w:tc>
        <w:tc>
          <w:tcPr>
            <w:tcW w:w="3695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992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27735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224,3262</w:t>
            </w:r>
          </w:p>
        </w:tc>
        <w:tc>
          <w:tcPr>
            <w:tcW w:w="993" w:type="dxa"/>
          </w:tcPr>
          <w:p w:rsidR="00627735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44,87</w:t>
            </w:r>
          </w:p>
        </w:tc>
        <w:tc>
          <w:tcPr>
            <w:tcW w:w="850" w:type="dxa"/>
          </w:tcPr>
          <w:p w:rsidR="00627735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89,7281</w:t>
            </w:r>
          </w:p>
        </w:tc>
        <w:tc>
          <w:tcPr>
            <w:tcW w:w="847" w:type="dxa"/>
          </w:tcPr>
          <w:p w:rsidR="00627735" w:rsidRPr="00B22E51" w:rsidRDefault="006D2FB9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89,7281</w:t>
            </w:r>
          </w:p>
        </w:tc>
        <w:tc>
          <w:tcPr>
            <w:tcW w:w="569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C51CD4" w:rsidRPr="00B22E51" w:rsidTr="006D2FB9">
        <w:tc>
          <w:tcPr>
            <w:tcW w:w="2330" w:type="dxa"/>
            <w:gridSpan w:val="2"/>
            <w:vMerge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259" w:type="dxa"/>
            <w:gridSpan w:val="2"/>
            <w:vMerge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бюджетные ассигнования бюджета МО «Сенгилеевский район»</w:t>
            </w:r>
          </w:p>
        </w:tc>
        <w:tc>
          <w:tcPr>
            <w:tcW w:w="992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10,68787</w:t>
            </w:r>
          </w:p>
        </w:tc>
        <w:tc>
          <w:tcPr>
            <w:tcW w:w="993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  <w:highlight w:val="yellow"/>
              </w:rPr>
            </w:pPr>
            <w:r w:rsidRPr="00B22E51">
              <w:rPr>
                <w:rFonts w:ascii="PT Astra Serif" w:eastAsia="Times New Roman" w:hAnsi="PT Astra Serif" w:cs="Times New Roman"/>
              </w:rPr>
              <w:t>2,14233</w:t>
            </w:r>
          </w:p>
        </w:tc>
        <w:tc>
          <w:tcPr>
            <w:tcW w:w="850" w:type="dxa"/>
          </w:tcPr>
          <w:p w:rsidR="00C51CD4" w:rsidRPr="00B22E51" w:rsidRDefault="00C51CD4" w:rsidP="00B22E5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22E51">
              <w:rPr>
                <w:rFonts w:ascii="PT Astra Serif" w:eastAsia="Times New Roman" w:hAnsi="PT Astra Serif" w:cs="Times New Roman"/>
                <w:sz w:val="20"/>
                <w:szCs w:val="20"/>
                <w:lang w:eastAsia="ar-SA" w:bidi="ar-SA"/>
              </w:rPr>
              <w:t xml:space="preserve">4,27277 </w:t>
            </w:r>
          </w:p>
        </w:tc>
        <w:tc>
          <w:tcPr>
            <w:tcW w:w="847" w:type="dxa"/>
          </w:tcPr>
          <w:p w:rsidR="00C51CD4" w:rsidRPr="00B22E51" w:rsidRDefault="00C51CD4" w:rsidP="00B22E51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22E51">
              <w:rPr>
                <w:rFonts w:ascii="PT Astra Serif" w:eastAsia="Times New Roman" w:hAnsi="PT Astra Serif" w:cs="Times New Roman"/>
                <w:sz w:val="20"/>
                <w:szCs w:val="20"/>
                <w:lang w:eastAsia="ar-SA" w:bidi="ar-SA"/>
              </w:rPr>
              <w:t xml:space="preserve">4,27277 </w:t>
            </w:r>
          </w:p>
        </w:tc>
        <w:tc>
          <w:tcPr>
            <w:tcW w:w="569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C51CD4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627735" w:rsidRPr="00B22E51" w:rsidTr="006D2FB9">
        <w:tc>
          <w:tcPr>
            <w:tcW w:w="2330" w:type="dxa"/>
            <w:gridSpan w:val="2"/>
            <w:vMerge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259" w:type="dxa"/>
            <w:gridSpan w:val="2"/>
            <w:vMerge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 xml:space="preserve">бюджетные ассигнования </w:t>
            </w:r>
          </w:p>
          <w:p w:rsidR="00627735" w:rsidRPr="00B22E51" w:rsidRDefault="00627735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992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27735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213,63833</w:t>
            </w:r>
          </w:p>
        </w:tc>
        <w:tc>
          <w:tcPr>
            <w:tcW w:w="993" w:type="dxa"/>
          </w:tcPr>
          <w:p w:rsidR="00627735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42,72767</w:t>
            </w:r>
          </w:p>
        </w:tc>
        <w:tc>
          <w:tcPr>
            <w:tcW w:w="850" w:type="dxa"/>
          </w:tcPr>
          <w:p w:rsidR="00627735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85,45533</w:t>
            </w:r>
          </w:p>
        </w:tc>
        <w:tc>
          <w:tcPr>
            <w:tcW w:w="847" w:type="dxa"/>
          </w:tcPr>
          <w:p w:rsidR="00627735" w:rsidRPr="00B22E51" w:rsidRDefault="00C51CD4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85,45533</w:t>
            </w:r>
          </w:p>
        </w:tc>
        <w:tc>
          <w:tcPr>
            <w:tcW w:w="569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  <w:tr w:rsidR="00627735" w:rsidRPr="00B22E51" w:rsidTr="006D2FB9">
        <w:tc>
          <w:tcPr>
            <w:tcW w:w="2330" w:type="dxa"/>
            <w:gridSpan w:val="2"/>
            <w:vMerge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259" w:type="dxa"/>
            <w:gridSpan w:val="2"/>
            <w:vMerge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695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jc w:val="center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средства из внебюджетных источников</w:t>
            </w:r>
          </w:p>
        </w:tc>
        <w:tc>
          <w:tcPr>
            <w:tcW w:w="992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847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r w:rsidRPr="00B22E51">
              <w:rPr>
                <w:rFonts w:ascii="PT Astra Serif" w:hAnsi="PT Astra Serif"/>
              </w:rPr>
              <w:t>0</w:t>
            </w:r>
          </w:p>
        </w:tc>
        <w:tc>
          <w:tcPr>
            <w:tcW w:w="569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568" w:type="dxa"/>
          </w:tcPr>
          <w:p w:rsidR="00627735" w:rsidRPr="00B22E51" w:rsidRDefault="00627735" w:rsidP="00B22E51">
            <w:pPr>
              <w:pStyle w:val="ConsPlusNormal"/>
              <w:spacing w:line="240" w:lineRule="auto"/>
              <w:rPr>
                <w:rFonts w:ascii="PT Astra Serif" w:hAnsi="PT Astra Serif"/>
              </w:rPr>
            </w:pPr>
            <w:proofErr w:type="spellStart"/>
            <w:r w:rsidRPr="00B22E51">
              <w:rPr>
                <w:rFonts w:ascii="PT Astra Serif" w:hAnsi="PT Astra Serif"/>
              </w:rPr>
              <w:t>х</w:t>
            </w:r>
            <w:proofErr w:type="spellEnd"/>
          </w:p>
        </w:tc>
      </w:tr>
    </w:tbl>
    <w:p w:rsidR="008A3D28" w:rsidRPr="00B22E51" w:rsidRDefault="008A3D28" w:rsidP="00B22E51">
      <w:pPr>
        <w:pStyle w:val="ConsPlusNormal"/>
        <w:spacing w:line="240" w:lineRule="auto"/>
        <w:rPr>
          <w:rFonts w:ascii="PT Astra Serif" w:hAnsi="PT Astra Serif"/>
        </w:rPr>
        <w:sectPr w:rsidR="008A3D28" w:rsidRPr="00B22E51" w:rsidSect="00B22E51">
          <w:type w:val="continuous"/>
          <w:pgSz w:w="16838" w:h="11905" w:orient="landscape"/>
          <w:pgMar w:top="1134" w:right="850" w:bottom="1134" w:left="1701" w:header="0" w:footer="0" w:gutter="0"/>
          <w:cols w:space="720"/>
          <w:titlePg/>
        </w:sectPr>
      </w:pPr>
    </w:p>
    <w:p w:rsidR="009E5C81" w:rsidRPr="00B22E51" w:rsidRDefault="009E5C81" w:rsidP="00B22E51">
      <w:pPr>
        <w:pStyle w:val="Standard"/>
        <w:widowControl/>
        <w:suppressAutoHyphens w:val="0"/>
        <w:jc w:val="both"/>
        <w:rPr>
          <w:rFonts w:ascii="PT Astra Serif" w:eastAsia="Calibri" w:hAnsi="PT Astra Serif" w:cs="Times New Roman"/>
          <w:b/>
          <w:sz w:val="28"/>
          <w:szCs w:val="28"/>
          <w:lang w:eastAsia="ar-SA" w:bidi="ar-SA"/>
        </w:rPr>
      </w:pPr>
    </w:p>
    <w:sectPr w:rsidR="009E5C81" w:rsidRPr="00B22E51" w:rsidSect="00B22E51">
      <w:headerReference w:type="default" r:id="rId13"/>
      <w:type w:val="continuous"/>
      <w:pgSz w:w="11906" w:h="16838"/>
      <w:pgMar w:top="1134" w:right="850" w:bottom="1134" w:left="1701" w:header="1134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68" w:rsidRDefault="006D0068">
      <w:r>
        <w:separator/>
      </w:r>
    </w:p>
  </w:endnote>
  <w:endnote w:type="continuationSeparator" w:id="0">
    <w:p w:rsidR="006D0068" w:rsidRDefault="006D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68" w:rsidRDefault="006D0068">
      <w:r>
        <w:separator/>
      </w:r>
    </w:p>
  </w:footnote>
  <w:footnote w:type="continuationSeparator" w:id="0">
    <w:p w:rsidR="006D0068" w:rsidRDefault="006D0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65" w:rsidRDefault="00112D65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8E5985"/>
    <w:multiLevelType w:val="hybridMultilevel"/>
    <w:tmpl w:val="0C546EA4"/>
    <w:lvl w:ilvl="0" w:tplc="ED80D2D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2A8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C33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64F8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487C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0CD6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E3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EAF2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49C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B5702B"/>
    <w:multiLevelType w:val="singleLevel"/>
    <w:tmpl w:val="C3A4225A"/>
    <w:lvl w:ilvl="0">
      <w:start w:val="9"/>
      <w:numFmt w:val="decimal"/>
      <w:lvlText w:val="%1)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5">
    <w:nsid w:val="09872BF4"/>
    <w:multiLevelType w:val="singleLevel"/>
    <w:tmpl w:val="E2C65080"/>
    <w:lvl w:ilvl="0">
      <w:start w:val="6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0A8C3B78"/>
    <w:multiLevelType w:val="singleLevel"/>
    <w:tmpl w:val="32CE5930"/>
    <w:lvl w:ilvl="0">
      <w:start w:val="5"/>
      <w:numFmt w:val="decimal"/>
      <w:lvlText w:val="%1)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1088552A"/>
    <w:multiLevelType w:val="hybridMultilevel"/>
    <w:tmpl w:val="38162568"/>
    <w:lvl w:ilvl="0" w:tplc="6470AD6A">
      <w:start w:val="1"/>
      <w:numFmt w:val="decimal"/>
      <w:lvlText w:val="%1)"/>
      <w:lvlJc w:val="left"/>
      <w:pPr>
        <w:ind w:left="81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1686E1F"/>
    <w:multiLevelType w:val="singleLevel"/>
    <w:tmpl w:val="B3345E44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9">
    <w:nsid w:val="14070F3E"/>
    <w:multiLevelType w:val="singleLevel"/>
    <w:tmpl w:val="E1F41042"/>
    <w:lvl w:ilvl="0">
      <w:start w:val="2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0">
    <w:nsid w:val="162B1911"/>
    <w:multiLevelType w:val="singleLevel"/>
    <w:tmpl w:val="8B06FD44"/>
    <w:lvl w:ilvl="0">
      <w:start w:val="3"/>
      <w:numFmt w:val="decimal"/>
      <w:lvlText w:val="%1)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11">
    <w:nsid w:val="27BC1771"/>
    <w:multiLevelType w:val="singleLevel"/>
    <w:tmpl w:val="18E2F5BA"/>
    <w:lvl w:ilvl="0">
      <w:start w:val="1"/>
      <w:numFmt w:val="decimal"/>
      <w:lvlText w:val="%1)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12">
    <w:nsid w:val="2D6077D3"/>
    <w:multiLevelType w:val="hybridMultilevel"/>
    <w:tmpl w:val="4E569674"/>
    <w:lvl w:ilvl="0" w:tplc="4DDEC2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D8A46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81D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601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0C0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14F3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A35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60A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AECE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E25479"/>
    <w:multiLevelType w:val="hybridMultilevel"/>
    <w:tmpl w:val="223240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2316E"/>
    <w:multiLevelType w:val="hybridMultilevel"/>
    <w:tmpl w:val="83EA37BA"/>
    <w:lvl w:ilvl="0" w:tplc="005E6508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EA30FD"/>
    <w:multiLevelType w:val="singleLevel"/>
    <w:tmpl w:val="20BE76C6"/>
    <w:lvl w:ilvl="0">
      <w:start w:val="6"/>
      <w:numFmt w:val="decimal"/>
      <w:lvlText w:val="4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6">
    <w:nsid w:val="43EE4924"/>
    <w:multiLevelType w:val="singleLevel"/>
    <w:tmpl w:val="4C723E00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46FA1D31"/>
    <w:multiLevelType w:val="singleLevel"/>
    <w:tmpl w:val="3E7ED388"/>
    <w:lvl w:ilvl="0">
      <w:start w:val="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8">
    <w:nsid w:val="4F907E67"/>
    <w:multiLevelType w:val="multilevel"/>
    <w:tmpl w:val="E306FA1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01461"/>
    <w:multiLevelType w:val="hybridMultilevel"/>
    <w:tmpl w:val="050ACD9E"/>
    <w:lvl w:ilvl="0" w:tplc="7F8EF32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47A1EE0"/>
    <w:multiLevelType w:val="hybridMultilevel"/>
    <w:tmpl w:val="3CB0892A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9C67DF"/>
    <w:multiLevelType w:val="singleLevel"/>
    <w:tmpl w:val="33826826"/>
    <w:lvl w:ilvl="0">
      <w:start w:val="7"/>
      <w:numFmt w:val="decimal"/>
      <w:lvlText w:val="%1)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2">
    <w:nsid w:val="572F7030"/>
    <w:multiLevelType w:val="singleLevel"/>
    <w:tmpl w:val="449EF6FA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3">
    <w:nsid w:val="591D6599"/>
    <w:multiLevelType w:val="hybridMultilevel"/>
    <w:tmpl w:val="3DC642C8"/>
    <w:lvl w:ilvl="0" w:tplc="690AFE56">
      <w:start w:val="6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A094539"/>
    <w:multiLevelType w:val="singleLevel"/>
    <w:tmpl w:val="BCACBA5E"/>
    <w:lvl w:ilvl="0">
      <w:start w:val="1"/>
      <w:numFmt w:val="decimal"/>
      <w:lvlText w:val="3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25">
    <w:nsid w:val="5C1F5150"/>
    <w:multiLevelType w:val="multilevel"/>
    <w:tmpl w:val="8F2E3C6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2.1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6">
    <w:nsid w:val="5ED605C8"/>
    <w:multiLevelType w:val="singleLevel"/>
    <w:tmpl w:val="D6AAB2BC"/>
    <w:lvl w:ilvl="0">
      <w:start w:val="2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7">
    <w:nsid w:val="63CE1CB9"/>
    <w:multiLevelType w:val="singleLevel"/>
    <w:tmpl w:val="28B2BE58"/>
    <w:lvl w:ilvl="0">
      <w:start w:val="8"/>
      <w:numFmt w:val="decimal"/>
      <w:lvlText w:val="3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8">
    <w:nsid w:val="685002CB"/>
    <w:multiLevelType w:val="singleLevel"/>
    <w:tmpl w:val="BF6297F0"/>
    <w:lvl w:ilvl="0">
      <w:start w:val="1"/>
      <w:numFmt w:val="decimal"/>
      <w:lvlText w:val="%1)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9">
    <w:nsid w:val="72BD0F66"/>
    <w:multiLevelType w:val="singleLevel"/>
    <w:tmpl w:val="E2CC4CEA"/>
    <w:lvl w:ilvl="0">
      <w:start w:val="5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0">
    <w:nsid w:val="73DD287F"/>
    <w:multiLevelType w:val="singleLevel"/>
    <w:tmpl w:val="99CC8E32"/>
    <w:lvl w:ilvl="0">
      <w:start w:val="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1">
    <w:nsid w:val="7470388B"/>
    <w:multiLevelType w:val="multilevel"/>
    <w:tmpl w:val="CB38D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B7878DD"/>
    <w:multiLevelType w:val="hybridMultilevel"/>
    <w:tmpl w:val="38162568"/>
    <w:lvl w:ilvl="0" w:tplc="6470AD6A">
      <w:start w:val="1"/>
      <w:numFmt w:val="decimal"/>
      <w:lvlText w:val="%1)"/>
      <w:lvlJc w:val="left"/>
      <w:pPr>
        <w:ind w:left="81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14"/>
  </w:num>
  <w:num w:numId="6">
    <w:abstractNumId w:val="31"/>
  </w:num>
  <w:num w:numId="7">
    <w:abstractNumId w:val="7"/>
  </w:num>
  <w:num w:numId="8">
    <w:abstractNumId w:val="18"/>
  </w:num>
  <w:num w:numId="9">
    <w:abstractNumId w:val="24"/>
  </w:num>
  <w:num w:numId="10">
    <w:abstractNumId w:val="8"/>
  </w:num>
  <w:num w:numId="11">
    <w:abstractNumId w:val="29"/>
  </w:num>
  <w:num w:numId="12">
    <w:abstractNumId w:val="28"/>
  </w:num>
  <w:num w:numId="13">
    <w:abstractNumId w:val="11"/>
  </w:num>
  <w:num w:numId="14">
    <w:abstractNumId w:val="17"/>
  </w:num>
  <w:num w:numId="15">
    <w:abstractNumId w:val="27"/>
  </w:num>
  <w:num w:numId="16">
    <w:abstractNumId w:val="26"/>
  </w:num>
  <w:num w:numId="17">
    <w:abstractNumId w:val="15"/>
  </w:num>
  <w:num w:numId="18">
    <w:abstractNumId w:val="10"/>
  </w:num>
  <w:num w:numId="19">
    <w:abstractNumId w:val="21"/>
  </w:num>
  <w:num w:numId="20">
    <w:abstractNumId w:val="4"/>
  </w:num>
  <w:num w:numId="21">
    <w:abstractNumId w:val="9"/>
  </w:num>
  <w:num w:numId="22">
    <w:abstractNumId w:val="5"/>
  </w:num>
  <w:num w:numId="23">
    <w:abstractNumId w:val="22"/>
  </w:num>
  <w:num w:numId="24">
    <w:abstractNumId w:val="16"/>
  </w:num>
  <w:num w:numId="25">
    <w:abstractNumId w:val="6"/>
  </w:num>
  <w:num w:numId="26">
    <w:abstractNumId w:val="30"/>
  </w:num>
  <w:num w:numId="27">
    <w:abstractNumId w:val="13"/>
  </w:num>
  <w:num w:numId="28">
    <w:abstractNumId w:val="23"/>
  </w:num>
  <w:num w:numId="29">
    <w:abstractNumId w:val="12"/>
  </w:num>
  <w:num w:numId="30">
    <w:abstractNumId w:val="3"/>
  </w:num>
  <w:num w:numId="31">
    <w:abstractNumId w:val="20"/>
  </w:num>
  <w:num w:numId="32">
    <w:abstractNumId w:val="32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A49"/>
    <w:rsid w:val="00006B3F"/>
    <w:rsid w:val="00015823"/>
    <w:rsid w:val="00037283"/>
    <w:rsid w:val="000476C4"/>
    <w:rsid w:val="0006789D"/>
    <w:rsid w:val="000678FA"/>
    <w:rsid w:val="0008338A"/>
    <w:rsid w:val="00086F06"/>
    <w:rsid w:val="0009335D"/>
    <w:rsid w:val="0009592F"/>
    <w:rsid w:val="000E1BE2"/>
    <w:rsid w:val="000E2374"/>
    <w:rsid w:val="000E7A66"/>
    <w:rsid w:val="00106264"/>
    <w:rsid w:val="00112D65"/>
    <w:rsid w:val="0012533C"/>
    <w:rsid w:val="00136804"/>
    <w:rsid w:val="0014662B"/>
    <w:rsid w:val="00155167"/>
    <w:rsid w:val="00171273"/>
    <w:rsid w:val="00171F1C"/>
    <w:rsid w:val="0017477E"/>
    <w:rsid w:val="001772FD"/>
    <w:rsid w:val="001936A8"/>
    <w:rsid w:val="00196115"/>
    <w:rsid w:val="001A4A91"/>
    <w:rsid w:val="001B7512"/>
    <w:rsid w:val="001E7A6A"/>
    <w:rsid w:val="00225B1C"/>
    <w:rsid w:val="00236CE1"/>
    <w:rsid w:val="00237A28"/>
    <w:rsid w:val="00241D42"/>
    <w:rsid w:val="0024647C"/>
    <w:rsid w:val="0025309E"/>
    <w:rsid w:val="00253737"/>
    <w:rsid w:val="00271326"/>
    <w:rsid w:val="0027278A"/>
    <w:rsid w:val="00283F7D"/>
    <w:rsid w:val="00285D24"/>
    <w:rsid w:val="002A18DE"/>
    <w:rsid w:val="002E3342"/>
    <w:rsid w:val="002F1C52"/>
    <w:rsid w:val="00300B0B"/>
    <w:rsid w:val="00337AA2"/>
    <w:rsid w:val="003436BC"/>
    <w:rsid w:val="003471D5"/>
    <w:rsid w:val="003514B5"/>
    <w:rsid w:val="00355A5F"/>
    <w:rsid w:val="003A0817"/>
    <w:rsid w:val="003A5EF6"/>
    <w:rsid w:val="003A64F2"/>
    <w:rsid w:val="003B08CD"/>
    <w:rsid w:val="003C3402"/>
    <w:rsid w:val="003D34E5"/>
    <w:rsid w:val="003E336A"/>
    <w:rsid w:val="003F48AC"/>
    <w:rsid w:val="00402078"/>
    <w:rsid w:val="00405A76"/>
    <w:rsid w:val="00420CEA"/>
    <w:rsid w:val="004226E5"/>
    <w:rsid w:val="00441170"/>
    <w:rsid w:val="00456EDE"/>
    <w:rsid w:val="00457B2D"/>
    <w:rsid w:val="00470BD8"/>
    <w:rsid w:val="00472F55"/>
    <w:rsid w:val="004733E6"/>
    <w:rsid w:val="00473E70"/>
    <w:rsid w:val="00497207"/>
    <w:rsid w:val="004A1A49"/>
    <w:rsid w:val="004A7816"/>
    <w:rsid w:val="004C328C"/>
    <w:rsid w:val="004D1F5D"/>
    <w:rsid w:val="004F17AA"/>
    <w:rsid w:val="004F5591"/>
    <w:rsid w:val="004F7C33"/>
    <w:rsid w:val="00503E58"/>
    <w:rsid w:val="00506E4B"/>
    <w:rsid w:val="0051034F"/>
    <w:rsid w:val="0052392D"/>
    <w:rsid w:val="00536AC1"/>
    <w:rsid w:val="00537B01"/>
    <w:rsid w:val="005551EE"/>
    <w:rsid w:val="00555BF8"/>
    <w:rsid w:val="00561A84"/>
    <w:rsid w:val="0057012D"/>
    <w:rsid w:val="00574BD5"/>
    <w:rsid w:val="00577B74"/>
    <w:rsid w:val="00583467"/>
    <w:rsid w:val="005870DD"/>
    <w:rsid w:val="005911D7"/>
    <w:rsid w:val="00594983"/>
    <w:rsid w:val="005B56AC"/>
    <w:rsid w:val="005E2A02"/>
    <w:rsid w:val="005F11FF"/>
    <w:rsid w:val="005F6F44"/>
    <w:rsid w:val="006113DD"/>
    <w:rsid w:val="006160C6"/>
    <w:rsid w:val="00621056"/>
    <w:rsid w:val="00621C31"/>
    <w:rsid w:val="00624585"/>
    <w:rsid w:val="00627735"/>
    <w:rsid w:val="006629B5"/>
    <w:rsid w:val="006675D9"/>
    <w:rsid w:val="0068668E"/>
    <w:rsid w:val="00690121"/>
    <w:rsid w:val="00690245"/>
    <w:rsid w:val="006A0980"/>
    <w:rsid w:val="006B3615"/>
    <w:rsid w:val="006D0068"/>
    <w:rsid w:val="006D0118"/>
    <w:rsid w:val="006D2FB9"/>
    <w:rsid w:val="006E4158"/>
    <w:rsid w:val="0071319A"/>
    <w:rsid w:val="00722127"/>
    <w:rsid w:val="007359C3"/>
    <w:rsid w:val="0073700A"/>
    <w:rsid w:val="00747EC5"/>
    <w:rsid w:val="00760CC8"/>
    <w:rsid w:val="00762AF4"/>
    <w:rsid w:val="00783ACB"/>
    <w:rsid w:val="007849C1"/>
    <w:rsid w:val="007C1A0B"/>
    <w:rsid w:val="007C333C"/>
    <w:rsid w:val="007C3711"/>
    <w:rsid w:val="007E5118"/>
    <w:rsid w:val="007E7326"/>
    <w:rsid w:val="00803D22"/>
    <w:rsid w:val="008101F4"/>
    <w:rsid w:val="0081356F"/>
    <w:rsid w:val="008270E4"/>
    <w:rsid w:val="00836C06"/>
    <w:rsid w:val="00853344"/>
    <w:rsid w:val="00881619"/>
    <w:rsid w:val="008A3D28"/>
    <w:rsid w:val="008A7E48"/>
    <w:rsid w:val="008C33E7"/>
    <w:rsid w:val="008F0F54"/>
    <w:rsid w:val="008F5FC3"/>
    <w:rsid w:val="009209C2"/>
    <w:rsid w:val="009246B2"/>
    <w:rsid w:val="0092740F"/>
    <w:rsid w:val="009449CD"/>
    <w:rsid w:val="00963F43"/>
    <w:rsid w:val="00977A41"/>
    <w:rsid w:val="0098064F"/>
    <w:rsid w:val="00986235"/>
    <w:rsid w:val="009B72BC"/>
    <w:rsid w:val="009B7BDC"/>
    <w:rsid w:val="009E0919"/>
    <w:rsid w:val="009E5C81"/>
    <w:rsid w:val="00A16A9F"/>
    <w:rsid w:val="00A23598"/>
    <w:rsid w:val="00A4151C"/>
    <w:rsid w:val="00A72438"/>
    <w:rsid w:val="00A76528"/>
    <w:rsid w:val="00AC007B"/>
    <w:rsid w:val="00AC2F79"/>
    <w:rsid w:val="00AD3ADB"/>
    <w:rsid w:val="00AD49D7"/>
    <w:rsid w:val="00AE0BC3"/>
    <w:rsid w:val="00AE1344"/>
    <w:rsid w:val="00AE2112"/>
    <w:rsid w:val="00AE5E15"/>
    <w:rsid w:val="00AF73E2"/>
    <w:rsid w:val="00B047D6"/>
    <w:rsid w:val="00B15314"/>
    <w:rsid w:val="00B22E51"/>
    <w:rsid w:val="00B35253"/>
    <w:rsid w:val="00B37DA3"/>
    <w:rsid w:val="00B409A2"/>
    <w:rsid w:val="00B41983"/>
    <w:rsid w:val="00B52B91"/>
    <w:rsid w:val="00B6141B"/>
    <w:rsid w:val="00B71022"/>
    <w:rsid w:val="00B862CC"/>
    <w:rsid w:val="00B8758F"/>
    <w:rsid w:val="00B91D2B"/>
    <w:rsid w:val="00BA0DDF"/>
    <w:rsid w:val="00BA4CE5"/>
    <w:rsid w:val="00BB63A1"/>
    <w:rsid w:val="00BC47D2"/>
    <w:rsid w:val="00BE164D"/>
    <w:rsid w:val="00BE293C"/>
    <w:rsid w:val="00BF20FD"/>
    <w:rsid w:val="00BF68EB"/>
    <w:rsid w:val="00C065AF"/>
    <w:rsid w:val="00C10291"/>
    <w:rsid w:val="00C30796"/>
    <w:rsid w:val="00C3328C"/>
    <w:rsid w:val="00C357FF"/>
    <w:rsid w:val="00C3681E"/>
    <w:rsid w:val="00C36978"/>
    <w:rsid w:val="00C416BE"/>
    <w:rsid w:val="00C4272D"/>
    <w:rsid w:val="00C51CD4"/>
    <w:rsid w:val="00C5521A"/>
    <w:rsid w:val="00C854CB"/>
    <w:rsid w:val="00CA0F7C"/>
    <w:rsid w:val="00CA2E6D"/>
    <w:rsid w:val="00CA3DBE"/>
    <w:rsid w:val="00CD0646"/>
    <w:rsid w:val="00CE021F"/>
    <w:rsid w:val="00D07051"/>
    <w:rsid w:val="00D1075B"/>
    <w:rsid w:val="00D352B7"/>
    <w:rsid w:val="00D461BD"/>
    <w:rsid w:val="00D4796A"/>
    <w:rsid w:val="00D55A6A"/>
    <w:rsid w:val="00D56CDC"/>
    <w:rsid w:val="00D8437B"/>
    <w:rsid w:val="00DA7C3C"/>
    <w:rsid w:val="00DC3405"/>
    <w:rsid w:val="00DE2FFE"/>
    <w:rsid w:val="00DF3398"/>
    <w:rsid w:val="00DF5AAE"/>
    <w:rsid w:val="00E24B4B"/>
    <w:rsid w:val="00E2699E"/>
    <w:rsid w:val="00E27B94"/>
    <w:rsid w:val="00E3132C"/>
    <w:rsid w:val="00E34A59"/>
    <w:rsid w:val="00E41DE9"/>
    <w:rsid w:val="00E62687"/>
    <w:rsid w:val="00E65FC0"/>
    <w:rsid w:val="00E77FF2"/>
    <w:rsid w:val="00E824F0"/>
    <w:rsid w:val="00E8257A"/>
    <w:rsid w:val="00E87C9A"/>
    <w:rsid w:val="00E963A1"/>
    <w:rsid w:val="00EA3153"/>
    <w:rsid w:val="00EB288E"/>
    <w:rsid w:val="00EC0789"/>
    <w:rsid w:val="00ED76CC"/>
    <w:rsid w:val="00F14DEC"/>
    <w:rsid w:val="00F20D7C"/>
    <w:rsid w:val="00F27459"/>
    <w:rsid w:val="00F37401"/>
    <w:rsid w:val="00F45293"/>
    <w:rsid w:val="00F52D7A"/>
    <w:rsid w:val="00F544B7"/>
    <w:rsid w:val="00F5657B"/>
    <w:rsid w:val="00F62179"/>
    <w:rsid w:val="00F65972"/>
    <w:rsid w:val="00F66004"/>
    <w:rsid w:val="00F808F2"/>
    <w:rsid w:val="00F8422B"/>
    <w:rsid w:val="00F85B4C"/>
    <w:rsid w:val="00F866CA"/>
    <w:rsid w:val="00FA3B5F"/>
    <w:rsid w:val="00FB6B41"/>
    <w:rsid w:val="00FC2A5B"/>
    <w:rsid w:val="00FC3358"/>
    <w:rsid w:val="00FC78F7"/>
    <w:rsid w:val="00FD04B1"/>
    <w:rsid w:val="00FD1F71"/>
    <w:rsid w:val="00FD20A9"/>
    <w:rsid w:val="00FE0098"/>
    <w:rsid w:val="00FE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D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56EDE"/>
    <w:rPr>
      <w:rFonts w:ascii="Symbol" w:hAnsi="Symbol" w:cs="OpenSymbol"/>
    </w:rPr>
  </w:style>
  <w:style w:type="character" w:customStyle="1" w:styleId="WW8Num1z1">
    <w:name w:val="WW8Num1z1"/>
    <w:rsid w:val="00456EDE"/>
  </w:style>
  <w:style w:type="character" w:customStyle="1" w:styleId="WW8Num1z2">
    <w:name w:val="WW8Num1z2"/>
    <w:rsid w:val="00456EDE"/>
  </w:style>
  <w:style w:type="character" w:customStyle="1" w:styleId="WW8Num1z3">
    <w:name w:val="WW8Num1z3"/>
    <w:rsid w:val="00456EDE"/>
  </w:style>
  <w:style w:type="character" w:customStyle="1" w:styleId="WW8Num1z4">
    <w:name w:val="WW8Num1z4"/>
    <w:rsid w:val="00456EDE"/>
  </w:style>
  <w:style w:type="character" w:customStyle="1" w:styleId="WW8Num1z5">
    <w:name w:val="WW8Num1z5"/>
    <w:rsid w:val="00456EDE"/>
  </w:style>
  <w:style w:type="character" w:customStyle="1" w:styleId="WW8Num1z6">
    <w:name w:val="WW8Num1z6"/>
    <w:rsid w:val="00456EDE"/>
  </w:style>
  <w:style w:type="character" w:customStyle="1" w:styleId="WW8Num1z7">
    <w:name w:val="WW8Num1z7"/>
    <w:rsid w:val="00456EDE"/>
  </w:style>
  <w:style w:type="character" w:customStyle="1" w:styleId="WW8Num1z8">
    <w:name w:val="WW8Num1z8"/>
    <w:rsid w:val="00456EDE"/>
  </w:style>
  <w:style w:type="character" w:customStyle="1" w:styleId="WW8Num2z0">
    <w:name w:val="WW8Num2z0"/>
    <w:rsid w:val="00456EDE"/>
  </w:style>
  <w:style w:type="character" w:customStyle="1" w:styleId="WW8Num2z1">
    <w:name w:val="WW8Num2z1"/>
    <w:rsid w:val="00456EDE"/>
  </w:style>
  <w:style w:type="character" w:customStyle="1" w:styleId="WW8Num2z2">
    <w:name w:val="WW8Num2z2"/>
    <w:rsid w:val="00456EDE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3">
    <w:name w:val="WW8Num2z3"/>
    <w:rsid w:val="00456EDE"/>
  </w:style>
  <w:style w:type="character" w:customStyle="1" w:styleId="WW8Num2z4">
    <w:name w:val="WW8Num2z4"/>
    <w:rsid w:val="00456EDE"/>
  </w:style>
  <w:style w:type="character" w:customStyle="1" w:styleId="WW8Num2z5">
    <w:name w:val="WW8Num2z5"/>
    <w:rsid w:val="00456EDE"/>
  </w:style>
  <w:style w:type="character" w:customStyle="1" w:styleId="WW8Num2z6">
    <w:name w:val="WW8Num2z6"/>
    <w:rsid w:val="00456EDE"/>
  </w:style>
  <w:style w:type="character" w:customStyle="1" w:styleId="WW8Num2z7">
    <w:name w:val="WW8Num2z7"/>
    <w:rsid w:val="00456EDE"/>
  </w:style>
  <w:style w:type="character" w:customStyle="1" w:styleId="WW8Num2z8">
    <w:name w:val="WW8Num2z8"/>
    <w:rsid w:val="00456EDE"/>
  </w:style>
  <w:style w:type="character" w:customStyle="1" w:styleId="WW8Num3z0">
    <w:name w:val="WW8Num3z0"/>
    <w:rsid w:val="00456EDE"/>
    <w:rPr>
      <w:rFonts w:ascii="Symbol" w:hAnsi="Symbol" w:cs="OpenSymbol"/>
    </w:rPr>
  </w:style>
  <w:style w:type="character" w:customStyle="1" w:styleId="WW8Num3z1">
    <w:name w:val="WW8Num3z1"/>
    <w:rsid w:val="00456EDE"/>
  </w:style>
  <w:style w:type="character" w:customStyle="1" w:styleId="WW8Num3z2">
    <w:name w:val="WW8Num3z2"/>
    <w:rsid w:val="00456EDE"/>
    <w:rPr>
      <w:lang w:val="ru-RU"/>
    </w:rPr>
  </w:style>
  <w:style w:type="character" w:customStyle="1" w:styleId="WW8Num3z3">
    <w:name w:val="WW8Num3z3"/>
    <w:rsid w:val="00456EDE"/>
  </w:style>
  <w:style w:type="character" w:customStyle="1" w:styleId="WW8Num3z4">
    <w:name w:val="WW8Num3z4"/>
    <w:rsid w:val="00456EDE"/>
  </w:style>
  <w:style w:type="character" w:customStyle="1" w:styleId="WW8Num3z5">
    <w:name w:val="WW8Num3z5"/>
    <w:rsid w:val="00456EDE"/>
  </w:style>
  <w:style w:type="character" w:customStyle="1" w:styleId="WW8Num3z6">
    <w:name w:val="WW8Num3z6"/>
    <w:rsid w:val="00456EDE"/>
  </w:style>
  <w:style w:type="character" w:customStyle="1" w:styleId="WW8Num3z7">
    <w:name w:val="WW8Num3z7"/>
    <w:rsid w:val="00456EDE"/>
  </w:style>
  <w:style w:type="character" w:customStyle="1" w:styleId="WW8Num3z8">
    <w:name w:val="WW8Num3z8"/>
    <w:rsid w:val="00456EDE"/>
  </w:style>
  <w:style w:type="character" w:customStyle="1" w:styleId="WW8Num4z0">
    <w:name w:val="WW8Num4z0"/>
    <w:rsid w:val="00456EDE"/>
    <w:rPr>
      <w:rFonts w:ascii="Symbol" w:hAnsi="Symbol" w:cs="OpenSymbol"/>
      <w:sz w:val="28"/>
      <w:szCs w:val="28"/>
    </w:rPr>
  </w:style>
  <w:style w:type="character" w:customStyle="1" w:styleId="WW8Num4z1">
    <w:name w:val="WW8Num4z1"/>
    <w:rsid w:val="00456EDE"/>
  </w:style>
  <w:style w:type="character" w:customStyle="1" w:styleId="WW8Num4z2">
    <w:name w:val="WW8Num4z2"/>
    <w:rsid w:val="00456EDE"/>
  </w:style>
  <w:style w:type="character" w:customStyle="1" w:styleId="WW8Num4z3">
    <w:name w:val="WW8Num4z3"/>
    <w:rsid w:val="00456EDE"/>
  </w:style>
  <w:style w:type="character" w:customStyle="1" w:styleId="WW8Num4z4">
    <w:name w:val="WW8Num4z4"/>
    <w:rsid w:val="00456EDE"/>
  </w:style>
  <w:style w:type="character" w:customStyle="1" w:styleId="WW8Num4z5">
    <w:name w:val="WW8Num4z5"/>
    <w:rsid w:val="00456EDE"/>
  </w:style>
  <w:style w:type="character" w:customStyle="1" w:styleId="WW8Num4z6">
    <w:name w:val="WW8Num4z6"/>
    <w:rsid w:val="00456EDE"/>
  </w:style>
  <w:style w:type="character" w:customStyle="1" w:styleId="WW8Num4z7">
    <w:name w:val="WW8Num4z7"/>
    <w:rsid w:val="00456EDE"/>
  </w:style>
  <w:style w:type="character" w:customStyle="1" w:styleId="WW8Num4z8">
    <w:name w:val="WW8Num4z8"/>
    <w:rsid w:val="00456EDE"/>
  </w:style>
  <w:style w:type="character" w:customStyle="1" w:styleId="WW8Num5z0">
    <w:name w:val="WW8Num5z0"/>
    <w:rsid w:val="00456EDE"/>
    <w:rPr>
      <w:rFonts w:ascii="Symbol" w:hAnsi="Symbol" w:cs="OpenSymbol"/>
    </w:rPr>
  </w:style>
  <w:style w:type="character" w:customStyle="1" w:styleId="1">
    <w:name w:val="Основной шрифт абзаца1"/>
    <w:rsid w:val="00456EDE"/>
  </w:style>
  <w:style w:type="character" w:customStyle="1" w:styleId="Internetlink">
    <w:name w:val="Internet link"/>
    <w:rsid w:val="00456EDE"/>
    <w:rPr>
      <w:color w:val="000080"/>
      <w:u w:val="single"/>
    </w:rPr>
  </w:style>
  <w:style w:type="character" w:customStyle="1" w:styleId="a3">
    <w:name w:val="Текст выноски Знак"/>
    <w:uiPriority w:val="99"/>
    <w:rsid w:val="00456EDE"/>
    <w:rPr>
      <w:rFonts w:ascii="Tahoma" w:hAnsi="Tahoma" w:cs="Tahoma"/>
      <w:kern w:val="1"/>
      <w:sz w:val="16"/>
      <w:szCs w:val="14"/>
      <w:lang w:eastAsia="hi-IN" w:bidi="hi-IN"/>
    </w:rPr>
  </w:style>
  <w:style w:type="character" w:styleId="a4">
    <w:name w:val="Hyperlink"/>
    <w:uiPriority w:val="99"/>
    <w:rsid w:val="00456EDE"/>
    <w:rPr>
      <w:color w:val="000080"/>
      <w:u w:val="single"/>
    </w:rPr>
  </w:style>
  <w:style w:type="character" w:customStyle="1" w:styleId="a5">
    <w:name w:val="Символ нумерации"/>
    <w:rsid w:val="00456EDE"/>
    <w:rPr>
      <w:rFonts w:ascii="Times New Roman" w:hAnsi="Times New Roman" w:cs="Times New Roman"/>
      <w:sz w:val="28"/>
      <w:szCs w:val="28"/>
    </w:rPr>
  </w:style>
  <w:style w:type="character" w:customStyle="1" w:styleId="a6">
    <w:name w:val="Маркеры списка"/>
    <w:rsid w:val="00456EDE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56E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sid w:val="00456EDE"/>
    <w:pPr>
      <w:spacing w:after="120"/>
    </w:pPr>
  </w:style>
  <w:style w:type="paragraph" w:styleId="a9">
    <w:name w:val="List"/>
    <w:basedOn w:val="Textbody"/>
    <w:rsid w:val="00456EDE"/>
  </w:style>
  <w:style w:type="paragraph" w:customStyle="1" w:styleId="10">
    <w:name w:val="Название1"/>
    <w:basedOn w:val="a"/>
    <w:rsid w:val="00456ED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56EDE"/>
    <w:pPr>
      <w:suppressLineNumbers/>
    </w:pPr>
  </w:style>
  <w:style w:type="paragraph" w:customStyle="1" w:styleId="Standard">
    <w:name w:val="Standard"/>
    <w:rsid w:val="00456ED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56EDE"/>
    <w:pPr>
      <w:spacing w:after="120"/>
    </w:pPr>
  </w:style>
  <w:style w:type="paragraph" w:styleId="aa">
    <w:name w:val="Title"/>
    <w:basedOn w:val="Standard"/>
    <w:next w:val="Textbody"/>
    <w:qFormat/>
    <w:rsid w:val="00456E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b">
    <w:name w:val="Subtitle"/>
    <w:basedOn w:val="a7"/>
    <w:next w:val="a8"/>
    <w:qFormat/>
    <w:rsid w:val="00456EDE"/>
    <w:pPr>
      <w:jc w:val="center"/>
    </w:pPr>
    <w:rPr>
      <w:i/>
      <w:iCs/>
    </w:rPr>
  </w:style>
  <w:style w:type="paragraph" w:customStyle="1" w:styleId="12">
    <w:name w:val="Название объекта1"/>
    <w:basedOn w:val="Standard"/>
    <w:rsid w:val="00456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6EDE"/>
    <w:pPr>
      <w:suppressLineNumbers/>
    </w:pPr>
  </w:style>
  <w:style w:type="paragraph" w:customStyle="1" w:styleId="ConsPlusTitle">
    <w:name w:val="ConsPlusTitle"/>
    <w:rsid w:val="00456EDE"/>
    <w:pPr>
      <w:widowControl w:val="0"/>
      <w:suppressAutoHyphens/>
      <w:autoSpaceDE w:val="0"/>
      <w:textAlignment w:val="baseline"/>
    </w:pPr>
    <w:rPr>
      <w:rFonts w:ascii="Calibri" w:eastAsia="Arial" w:hAnsi="Calibri" w:cs="Calibri"/>
      <w:b/>
      <w:bCs/>
      <w:kern w:val="1"/>
      <w:sz w:val="22"/>
      <w:szCs w:val="22"/>
      <w:lang w:eastAsia="ar-SA"/>
    </w:rPr>
  </w:style>
  <w:style w:type="paragraph" w:customStyle="1" w:styleId="ConsPlusDocList">
    <w:name w:val="ConsPlusDocList"/>
    <w:next w:val="Standard"/>
    <w:rsid w:val="00456EDE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TableContents">
    <w:name w:val="Table Contents"/>
    <w:basedOn w:val="Standard"/>
    <w:rsid w:val="00456EDE"/>
    <w:pPr>
      <w:suppressLineNumbers/>
    </w:pPr>
  </w:style>
  <w:style w:type="paragraph" w:styleId="ac">
    <w:name w:val="header"/>
    <w:basedOn w:val="Standard"/>
    <w:link w:val="ad"/>
    <w:uiPriority w:val="99"/>
    <w:rsid w:val="00456EDE"/>
    <w:rPr>
      <w:szCs w:val="21"/>
    </w:rPr>
  </w:style>
  <w:style w:type="paragraph" w:styleId="ae">
    <w:name w:val="footer"/>
    <w:basedOn w:val="Standard"/>
    <w:link w:val="af"/>
    <w:uiPriority w:val="99"/>
    <w:rsid w:val="00456EDE"/>
    <w:rPr>
      <w:szCs w:val="21"/>
    </w:rPr>
  </w:style>
  <w:style w:type="paragraph" w:customStyle="1" w:styleId="ConsPlusCell">
    <w:name w:val="ConsPlusCell"/>
    <w:rsid w:val="00456EDE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ar-SA"/>
    </w:rPr>
  </w:style>
  <w:style w:type="paragraph" w:customStyle="1" w:styleId="ConsPlusNormal">
    <w:name w:val="ConsPlusNormal"/>
    <w:qFormat/>
    <w:rsid w:val="00456EDE"/>
    <w:pPr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1"/>
      <w:lang w:eastAsia="ar-SA"/>
    </w:rPr>
  </w:style>
  <w:style w:type="paragraph" w:customStyle="1" w:styleId="Style4">
    <w:name w:val="Style4"/>
    <w:basedOn w:val="Standard"/>
    <w:rsid w:val="00456EDE"/>
    <w:pPr>
      <w:autoSpaceDE w:val="0"/>
    </w:pPr>
  </w:style>
  <w:style w:type="paragraph" w:styleId="af0">
    <w:name w:val="Balloon Text"/>
    <w:basedOn w:val="a"/>
    <w:uiPriority w:val="99"/>
    <w:rsid w:val="00456EDE"/>
    <w:rPr>
      <w:rFonts w:ascii="Tahoma" w:hAnsi="Tahoma" w:cs="Tahoma"/>
      <w:sz w:val="16"/>
      <w:szCs w:val="14"/>
    </w:rPr>
  </w:style>
  <w:style w:type="paragraph" w:customStyle="1" w:styleId="af1">
    <w:name w:val="Содержимое таблицы"/>
    <w:basedOn w:val="a"/>
    <w:rsid w:val="00456EDE"/>
    <w:pPr>
      <w:suppressLineNumbers/>
    </w:pPr>
  </w:style>
  <w:style w:type="paragraph" w:customStyle="1" w:styleId="af2">
    <w:name w:val="Заголовок таблицы"/>
    <w:basedOn w:val="af1"/>
    <w:rsid w:val="00456EDE"/>
    <w:pPr>
      <w:jc w:val="center"/>
    </w:pPr>
    <w:rPr>
      <w:b/>
      <w:bCs/>
    </w:rPr>
  </w:style>
  <w:style w:type="paragraph" w:styleId="af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f4"/>
    <w:uiPriority w:val="34"/>
    <w:qFormat/>
    <w:rsid w:val="007359C3"/>
    <w:pPr>
      <w:ind w:left="720"/>
      <w:contextualSpacing/>
    </w:pPr>
    <w:rPr>
      <w:szCs w:val="21"/>
    </w:rPr>
  </w:style>
  <w:style w:type="paragraph" w:customStyle="1" w:styleId="ConsPlusNonformat">
    <w:name w:val="ConsPlusNonformat"/>
    <w:rsid w:val="008A3D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3"/>
    <w:uiPriority w:val="34"/>
    <w:locked/>
    <w:rsid w:val="008A3D2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d">
    <w:name w:val="Верхний колонтитул Знак"/>
    <w:basedOn w:val="a0"/>
    <w:link w:val="ac"/>
    <w:uiPriority w:val="99"/>
    <w:rsid w:val="008A3D2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f">
    <w:name w:val="Нижний колонтитул Знак"/>
    <w:basedOn w:val="a0"/>
    <w:link w:val="ae"/>
    <w:uiPriority w:val="99"/>
    <w:rsid w:val="008A3D2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13">
    <w:name w:val="Без интервала1"/>
    <w:qFormat/>
    <w:rsid w:val="0088161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2">
    <w:name w:val="Абзац списка2"/>
    <w:basedOn w:val="a"/>
    <w:qFormat/>
    <w:rsid w:val="00F45293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409&amp;dst=100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409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F285-F5F6-43C0-8B98-912A4235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17230</CharactersWithSpaces>
  <SharedDoc>false</SharedDoc>
  <HLinks>
    <vt:vector size="30" baseType="variant">
      <vt:variant>
        <vt:i4>8192080</vt:i4>
      </vt:variant>
      <vt:variant>
        <vt:i4>12</vt:i4>
      </vt:variant>
      <vt:variant>
        <vt:i4>0</vt:i4>
      </vt:variant>
      <vt:variant>
        <vt:i4>5</vt:i4>
      </vt:variant>
      <vt:variant>
        <vt:lpwstr>mailto:uter06@mail.ru</vt:lpwstr>
      </vt:variant>
      <vt:variant>
        <vt:lpwstr/>
      </vt:variant>
      <vt:variant>
        <vt:i4>8192080</vt:i4>
      </vt:variant>
      <vt:variant>
        <vt:i4>9</vt:i4>
      </vt:variant>
      <vt:variant>
        <vt:i4>0</vt:i4>
      </vt:variant>
      <vt:variant>
        <vt:i4>5</vt:i4>
      </vt:variant>
      <vt:variant>
        <vt:lpwstr>mailto:uter06@mail.ru</vt:lpwstr>
      </vt:variant>
      <vt:variant>
        <vt:lpwstr/>
      </vt:variant>
      <vt:variant>
        <vt:i4>8192080</vt:i4>
      </vt:variant>
      <vt:variant>
        <vt:i4>6</vt:i4>
      </vt:variant>
      <vt:variant>
        <vt:i4>0</vt:i4>
      </vt:variant>
      <vt:variant>
        <vt:i4>5</vt:i4>
      </vt:variant>
      <vt:variant>
        <vt:lpwstr>mailto:uter06@mail.ru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consultantplus://offline/ref=3B73F47F894FD4317E19C1568538B27C2EDD016AC161FE15EAF5D5DB9994DC197AE0674950B8F9421Cf8M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Ведьманова ЕИ</dc:creator>
  <cp:lastModifiedBy>ADMIN1</cp:lastModifiedBy>
  <cp:revision>7</cp:revision>
  <cp:lastPrinted>2024-12-13T06:08:00Z</cp:lastPrinted>
  <dcterms:created xsi:type="dcterms:W3CDTF">2024-11-13T07:43:00Z</dcterms:created>
  <dcterms:modified xsi:type="dcterms:W3CDTF">2024-12-13T06:08:00Z</dcterms:modified>
</cp:coreProperties>
</file>