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3B20" w14:textId="77777777" w:rsidR="00480585" w:rsidRPr="00480585" w:rsidRDefault="00480585" w:rsidP="00480585">
      <w:pPr>
        <w:spacing w:after="0" w:line="240" w:lineRule="auto"/>
        <w:jc w:val="right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i/>
          <w:iCs/>
          <w:sz w:val="28"/>
          <w:szCs w:val="28"/>
        </w:rPr>
        <w:t>ПРОЕКТ</w:t>
      </w:r>
    </w:p>
    <w:p w14:paraId="6B8B1A9B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14:paraId="5288A04C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5E7A6457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/>
          <w:bCs/>
          <w:sz w:val="28"/>
          <w:szCs w:val="28"/>
        </w:rPr>
        <w:t>седьмого созыва, принятое на двадцать втором заседании</w:t>
      </w:r>
    </w:p>
    <w:p w14:paraId="18684A8E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400E11B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0C8B980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от 25 сентября 2025 года    </w:t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</w:r>
      <w:r w:rsidRPr="00480585"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               № ___</w:t>
      </w:r>
    </w:p>
    <w:p w14:paraId="0F814489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6D2EF7D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419E4FE1" w14:textId="77777777" w:rsidR="002B78BE" w:rsidRDefault="00480585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proofErr w:type="gramStart"/>
      <w:r w:rsidRPr="00480585">
        <w:rPr>
          <w:rFonts w:ascii="PT Astra Serif" w:hAnsi="PT Astra Serif" w:cs="Times New Roman"/>
          <w:b/>
          <w:bCs/>
          <w:sz w:val="28"/>
          <w:szCs w:val="28"/>
        </w:rPr>
        <w:t>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б </w:t>
      </w:r>
      <w:r w:rsidRPr="0048058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>итогах</w:t>
      </w:r>
      <w:proofErr w:type="gramEnd"/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bookmarkStart w:id="0" w:name="_Hlk209187162"/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 xml:space="preserve">поступления выпускников общеобразовательных организаций </w:t>
      </w:r>
      <w:r w:rsidR="002B78BE">
        <w:rPr>
          <w:rFonts w:ascii="PT Astra Serif" w:hAnsi="PT Astra Serif" w:cs="Times New Roman"/>
          <w:b/>
          <w:bCs/>
          <w:sz w:val="28"/>
          <w:szCs w:val="28"/>
        </w:rPr>
        <w:t>муниципального образования</w:t>
      </w:r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 xml:space="preserve"> «Сенгилеевский район» в образовательные организации высшего и среднего профессионального образования </w:t>
      </w:r>
    </w:p>
    <w:p w14:paraId="1AA0D5A1" w14:textId="09E56D49" w:rsidR="00480585" w:rsidRDefault="002B78BE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B78BE">
        <w:rPr>
          <w:rFonts w:ascii="PT Astra Serif" w:hAnsi="PT Astra Serif" w:cs="Times New Roman"/>
          <w:b/>
          <w:bCs/>
          <w:sz w:val="28"/>
          <w:szCs w:val="28"/>
        </w:rPr>
        <w:t>в 2025 году</w:t>
      </w:r>
    </w:p>
    <w:bookmarkEnd w:id="0"/>
    <w:p w14:paraId="32EF99AE" w14:textId="77777777" w:rsidR="00480585" w:rsidRPr="00480585" w:rsidRDefault="00480585" w:rsidP="00480585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DCF2374" w14:textId="53B88970" w:rsidR="00480585" w:rsidRPr="00480585" w:rsidRDefault="00480585" w:rsidP="002B78BE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заслушав информацию </w:t>
      </w:r>
      <w:bookmarkStart w:id="1" w:name="_Hlk209183538"/>
      <w:bookmarkStart w:id="2" w:name="_Hlk209185352"/>
      <w:r w:rsidRPr="00480585">
        <w:rPr>
          <w:rFonts w:ascii="PT Astra Serif" w:hAnsi="PT Astra Serif" w:cs="Times New Roman"/>
          <w:bCs/>
          <w:sz w:val="28"/>
          <w:szCs w:val="28"/>
        </w:rPr>
        <w:t>о</w:t>
      </w:r>
      <w:r>
        <w:rPr>
          <w:rFonts w:ascii="PT Astra Serif" w:hAnsi="PT Astra Serif" w:cs="Times New Roman"/>
          <w:bCs/>
          <w:sz w:val="28"/>
          <w:szCs w:val="28"/>
        </w:rPr>
        <w:t>б</w:t>
      </w:r>
      <w:r w:rsidRPr="00480585">
        <w:rPr>
          <w:rFonts w:ascii="PT Astra Serif" w:hAnsi="PT Astra Serif" w:cs="Times New Roman"/>
          <w:bCs/>
          <w:sz w:val="28"/>
          <w:szCs w:val="28"/>
        </w:rPr>
        <w:t xml:space="preserve"> </w:t>
      </w:r>
      <w:bookmarkEnd w:id="1"/>
      <w:r w:rsidRPr="00480585">
        <w:rPr>
          <w:rFonts w:ascii="PT Astra Serif" w:hAnsi="PT Astra Serif" w:cs="Times New Roman"/>
          <w:bCs/>
          <w:sz w:val="28"/>
          <w:szCs w:val="28"/>
        </w:rPr>
        <w:t xml:space="preserve">итогах </w:t>
      </w:r>
      <w:bookmarkEnd w:id="2"/>
      <w:r w:rsidR="002B78BE" w:rsidRPr="002B78BE">
        <w:rPr>
          <w:rFonts w:ascii="PT Astra Serif" w:hAnsi="PT Astra Serif" w:cs="Times New Roman"/>
          <w:bCs/>
          <w:sz w:val="28"/>
          <w:szCs w:val="28"/>
        </w:rPr>
        <w:t>поступления выпускников общеобразовательных организаций муниципального образования «Сенгилеевский район» в образовательные организации высшего и среднего профессионального образования в 2025 году</w:t>
      </w:r>
      <w:r w:rsidRPr="00480585">
        <w:rPr>
          <w:rFonts w:ascii="PT Astra Serif" w:hAnsi="PT Astra Serif" w:cs="Times New Roman"/>
          <w:bCs/>
          <w:sz w:val="28"/>
          <w:szCs w:val="28"/>
        </w:rPr>
        <w:t>, Совет депутатов муниципального образования «Сенгилеевский район» Ульяновской области</w:t>
      </w:r>
    </w:p>
    <w:p w14:paraId="0E9014C7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РЕШИЛ:</w:t>
      </w:r>
    </w:p>
    <w:p w14:paraId="4879BEAE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194EF62" w14:textId="6C55AB9F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1.Принять к сведению информацию об итогах </w:t>
      </w:r>
      <w:r w:rsidR="002B78BE" w:rsidRPr="002B78BE">
        <w:rPr>
          <w:rFonts w:ascii="PT Astra Serif" w:hAnsi="PT Astra Serif" w:cs="Times New Roman"/>
          <w:bCs/>
          <w:sz w:val="28"/>
          <w:szCs w:val="28"/>
        </w:rPr>
        <w:t>поступления выпускников общеобразовательных организаций муниципального образования «Сенгилеевский район» в образовательные организации высшего и среднего профессионального образования в 2025 году</w:t>
      </w:r>
      <w:r w:rsidRPr="00480585">
        <w:rPr>
          <w:rFonts w:ascii="PT Astra Serif" w:hAnsi="PT Astra Serif" w:cs="Times New Roman"/>
          <w:bCs/>
          <w:sz w:val="28"/>
          <w:szCs w:val="28"/>
        </w:rPr>
        <w:t xml:space="preserve"> (приложение).</w:t>
      </w:r>
    </w:p>
    <w:p w14:paraId="49B031BB" w14:textId="77777777" w:rsidR="00480585" w:rsidRPr="00480585" w:rsidRDefault="00480585" w:rsidP="0048058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2.Настоящее решение вступает в силу со дня его подписания.</w:t>
      </w:r>
    </w:p>
    <w:p w14:paraId="0770B67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A13D46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5C78A72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>Глава муниципального образования</w:t>
      </w:r>
    </w:p>
    <w:p w14:paraId="4316FEE5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480585">
        <w:rPr>
          <w:rFonts w:ascii="PT Astra Serif" w:hAnsi="PT Astra Serif" w:cs="Times New Roman"/>
          <w:bCs/>
          <w:sz w:val="28"/>
          <w:szCs w:val="28"/>
        </w:rPr>
        <w:t xml:space="preserve">«Сенгилеевский </w:t>
      </w:r>
      <w:proofErr w:type="gramStart"/>
      <w:r w:rsidRPr="00480585">
        <w:rPr>
          <w:rFonts w:ascii="PT Astra Serif" w:hAnsi="PT Astra Serif" w:cs="Times New Roman"/>
          <w:bCs/>
          <w:sz w:val="28"/>
          <w:szCs w:val="28"/>
        </w:rPr>
        <w:t xml:space="preserve">район»   </w:t>
      </w:r>
      <w:proofErr w:type="gramEnd"/>
      <w:r w:rsidRPr="00480585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  <w:proofErr w:type="spellStart"/>
      <w:r w:rsidRPr="00480585">
        <w:rPr>
          <w:rFonts w:ascii="PT Astra Serif" w:hAnsi="PT Astra Serif" w:cs="Times New Roman"/>
          <w:bCs/>
          <w:sz w:val="28"/>
          <w:szCs w:val="28"/>
        </w:rPr>
        <w:t>А.А.Кудряшов</w:t>
      </w:r>
      <w:proofErr w:type="spellEnd"/>
    </w:p>
    <w:p w14:paraId="643D7BF8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25C9BEB3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7A5983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6CC6E5C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BB2A21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F01A1C0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CA72894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3CC89EA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176C51C" w14:textId="77777777" w:rsid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FEB7C22" w14:textId="77777777" w:rsidR="002B78BE" w:rsidRDefault="002B78BE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7485E52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93FD91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1774881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82542EB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lastRenderedPageBreak/>
        <w:t xml:space="preserve">ПРИЛОЖЕНИЕ </w:t>
      </w:r>
    </w:p>
    <w:p w14:paraId="48852B34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 к решению Совета депутатов </w:t>
      </w:r>
    </w:p>
    <w:p w14:paraId="37D75138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муниципального образования </w:t>
      </w:r>
    </w:p>
    <w:p w14:paraId="5A539753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 xml:space="preserve">«Сенгилеевский район» </w:t>
      </w:r>
    </w:p>
    <w:p w14:paraId="53E13E04" w14:textId="77777777" w:rsidR="00480585" w:rsidRPr="00480585" w:rsidRDefault="00480585" w:rsidP="00480585">
      <w:pPr>
        <w:spacing w:after="0" w:line="240" w:lineRule="auto"/>
        <w:ind w:left="637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80585">
        <w:rPr>
          <w:rFonts w:ascii="PT Astra Serif" w:hAnsi="PT Astra Serif" w:cs="Times New Roman"/>
          <w:bCs/>
          <w:sz w:val="24"/>
          <w:szCs w:val="24"/>
        </w:rPr>
        <w:t>от 25 сентября 2025 года № __</w:t>
      </w:r>
    </w:p>
    <w:p w14:paraId="1C8F46C6" w14:textId="77777777" w:rsidR="00480585" w:rsidRPr="00480585" w:rsidRDefault="00480585" w:rsidP="0048058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432290E" w14:textId="5B90A8F1" w:rsidR="00480585" w:rsidRDefault="00480585" w:rsidP="00EA6E3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Информация</w:t>
      </w:r>
    </w:p>
    <w:p w14:paraId="70FB436F" w14:textId="031DC923" w:rsidR="005C173F" w:rsidRDefault="00480585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>о</w:t>
      </w:r>
      <w:r w:rsidR="00EF0E27">
        <w:rPr>
          <w:rFonts w:ascii="PT Astra Serif" w:hAnsi="PT Astra Serif" w:cs="Times New Roman"/>
          <w:b/>
          <w:bCs/>
          <w:sz w:val="28"/>
          <w:szCs w:val="28"/>
        </w:rPr>
        <w:t xml:space="preserve">б </w:t>
      </w:r>
      <w:bookmarkStart w:id="3" w:name="_Hlk209187119"/>
      <w:r w:rsidR="002B78BE" w:rsidRPr="002B78BE">
        <w:rPr>
          <w:rFonts w:ascii="PT Astra Serif" w:hAnsi="PT Astra Serif" w:cs="Times New Roman"/>
          <w:b/>
          <w:bCs/>
          <w:sz w:val="28"/>
          <w:szCs w:val="28"/>
        </w:rPr>
        <w:t>итогах поступления выпускников общеобразовательных организаций МО «Сенгилеевский район» в образовательные организации высшего и среднего профессионального образования в 2025 году</w:t>
      </w:r>
    </w:p>
    <w:bookmarkEnd w:id="3"/>
    <w:p w14:paraId="032CEEE2" w14:textId="77777777" w:rsidR="002B78BE" w:rsidRPr="003C5599" w:rsidRDefault="002B78BE" w:rsidP="002B78BE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7EA0658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Социализация выпускников 11 класса 2025 года</w:t>
      </w:r>
    </w:p>
    <w:p w14:paraId="6A6413A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В МО «Сенгилеевский район из стен общеобразовательных учреждений выпустилось 57 выпускников 11 класса. В ВУЗы Ульяновской области поступили 32 человека, что составило 56,14% от общего количества учащихся. В Сузы Ульяновской области поступили 12 человек, что составило 21,05% от общего количества учащихся. ВУЗы за пределами Ульяновской области 13 человек 24,56%. </w:t>
      </w:r>
    </w:p>
    <w:p w14:paraId="1C52FA9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По направлениям.</w:t>
      </w:r>
    </w:p>
    <w:p w14:paraId="3664FFB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Педагогическая направленность – 13 человек (22,8%)</w:t>
      </w:r>
    </w:p>
    <w:p w14:paraId="5BB2456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Медицинская – 10 человек – (17,54%)</w:t>
      </w:r>
    </w:p>
    <w:p w14:paraId="611C5B6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Техническая – 13 человек (22,8%)</w:t>
      </w:r>
    </w:p>
    <w:p w14:paraId="17EC3F7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Инженерная – 5 человек (8,7%)</w:t>
      </w:r>
    </w:p>
    <w:p w14:paraId="5D4C5E8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Сельскохозяйственная – 3 человека (5,26%)</w:t>
      </w:r>
    </w:p>
    <w:p w14:paraId="55D40D4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Экономическая – 8 человек (14,03%)</w:t>
      </w:r>
    </w:p>
    <w:p w14:paraId="430E56A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Военная – 2 человека (3,5%)</w:t>
      </w:r>
    </w:p>
    <w:p w14:paraId="181E1F4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Юридическая </w:t>
      </w:r>
      <w:proofErr w:type="gramStart"/>
      <w:r w:rsidRPr="002B78BE">
        <w:rPr>
          <w:rFonts w:ascii="PT Astra Serif" w:hAnsi="PT Astra Serif" w:cs="Times New Roman"/>
          <w:sz w:val="27"/>
          <w:szCs w:val="27"/>
        </w:rPr>
        <w:t>–  2</w:t>
      </w:r>
      <w:proofErr w:type="gramEnd"/>
      <w:r w:rsidRPr="002B78BE">
        <w:rPr>
          <w:rFonts w:ascii="PT Astra Serif" w:hAnsi="PT Astra Serif" w:cs="Times New Roman"/>
          <w:sz w:val="27"/>
          <w:szCs w:val="27"/>
        </w:rPr>
        <w:t xml:space="preserve"> человека (3,5%)</w:t>
      </w:r>
    </w:p>
    <w:p w14:paraId="56A3AB6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Искусство – 1 человек (1,75%)</w:t>
      </w:r>
    </w:p>
    <w:p w14:paraId="5FF2A35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Обучение на территории региона, ВУЗы – 32 человека:</w:t>
      </w:r>
    </w:p>
    <w:p w14:paraId="7A71518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–19 человек (педагог-психолог, социолог, преподаватель физической реабилитации, стоматолог, врач-терапевт, управление качеством производственно-технологических комплексов, прикладная информатика, гостеприимство и туризм, наземные транспортно-технологические средства, инженер, эколог, таможенное дело, маркетолог, экономист, юрист, графический дизайн)</w:t>
      </w:r>
    </w:p>
    <w:p w14:paraId="68511A0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УлГПУ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6 человек (социальная педагогика и психология, педагог-психолог, дошкольное образование, история и география)</w:t>
      </w:r>
    </w:p>
    <w:p w14:paraId="0A60801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УлГТУ – 3 человек (физическая культура для лиц с отклонениями в состоянии здоровья, лечебное дело, программная инженерия)</w:t>
      </w:r>
    </w:p>
    <w:p w14:paraId="331EF4B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УИГА – 3 человека (техник,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авиатопливообеспечение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воздушных перевозок, аэронавигация поисковое аварийно-спасательное обеспечение безопасности полетов воздушных систем)</w:t>
      </w:r>
    </w:p>
    <w:p w14:paraId="459F85D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УгСХА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(технология продукции и организации ресторанного бизнеса)</w:t>
      </w:r>
    </w:p>
    <w:p w14:paraId="13DF90F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32 человека.</w:t>
      </w:r>
    </w:p>
    <w:p w14:paraId="02C9C64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11C84426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 xml:space="preserve">Обучение на территории региона, </w:t>
      </w:r>
      <w:proofErr w:type="spellStart"/>
      <w:r w:rsidRPr="002B78BE">
        <w:rPr>
          <w:rFonts w:ascii="PT Astra Serif" w:hAnsi="PT Astra Serif" w:cs="Times New Roman"/>
          <w:b/>
          <w:sz w:val="27"/>
          <w:szCs w:val="27"/>
        </w:rPr>
        <w:t>СУЗы</w:t>
      </w:r>
      <w:proofErr w:type="spell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– 12 человек:</w:t>
      </w:r>
    </w:p>
    <w:p w14:paraId="4AEB1BA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lastRenderedPageBreak/>
        <w:t>Ульяновский социально-педагогический колледж № 1 (Сенгилеевское отделение – 2 человека (дошкольное образование, учитель начальных классов)</w:t>
      </w:r>
    </w:p>
    <w:p w14:paraId="3891C3B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градостроительства и права – 1 человек (строительство и эксплуатация зданий и сооружений)</w:t>
      </w:r>
    </w:p>
    <w:p w14:paraId="4B0D433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Ульяновский медицинский колледж при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(медицинская сестра)</w:t>
      </w:r>
    </w:p>
    <w:p w14:paraId="56D7FCE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фармацевтический колледж – 2 человека (фармация)</w:t>
      </w:r>
    </w:p>
    <w:p w14:paraId="370F048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медицинский колледж им. С.Б. Анурьевой – 1 человек (лечебное дело)</w:t>
      </w:r>
    </w:p>
    <w:p w14:paraId="562DDFF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экономики и информатики имени А.Н. Афанасьева – 2 человека (технология машиностроения, информационные системы и программирование)</w:t>
      </w:r>
    </w:p>
    <w:p w14:paraId="38F5417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авиационный колледж – 1 человек (эксплуатация транспортного электрооборудования и автоматики)</w:t>
      </w:r>
    </w:p>
    <w:p w14:paraId="33DE854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техникум экономики и права – 1 человек (банковское дело)</w:t>
      </w:r>
    </w:p>
    <w:p w14:paraId="7AAB83A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Ульяновский колледж агротехнологий и бизнеса Ульяновского государственного аграрного университета им.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А.А.Столыпина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(ветеринарный врач)</w:t>
      </w:r>
    </w:p>
    <w:p w14:paraId="20E58FF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12 человек</w:t>
      </w:r>
    </w:p>
    <w:p w14:paraId="21D1579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771A19A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proofErr w:type="gramStart"/>
      <w:r w:rsidRPr="002B78BE">
        <w:rPr>
          <w:rFonts w:ascii="PT Astra Serif" w:hAnsi="PT Astra Serif" w:cs="Times New Roman"/>
          <w:b/>
          <w:sz w:val="27"/>
          <w:szCs w:val="27"/>
        </w:rPr>
        <w:t>ВУЗы  за</w:t>
      </w:r>
      <w:proofErr w:type="gram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пределами Ульяновской области – 13 человек</w:t>
      </w:r>
    </w:p>
    <w:p w14:paraId="3F57787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национальный исследовательский университет – 4 человека (преподаватель социологии, технолог, менеджер по логистике, юрист)</w:t>
      </w:r>
    </w:p>
    <w:p w14:paraId="19B5EBE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государственный медицинский университет – 1 человек (стоматолог)</w:t>
      </w:r>
    </w:p>
    <w:p w14:paraId="732832B1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Пензенский государственный университет – 1 человек (лечебное дело)</w:t>
      </w:r>
    </w:p>
    <w:p w14:paraId="682DA37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государственный технический университет – 1 человек (технология создания художественных изделий)</w:t>
      </w:r>
    </w:p>
    <w:p w14:paraId="39E4ED1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Казанский (приволжский) федеральный университет – 1 человек (прикладная математика)</w:t>
      </w:r>
    </w:p>
    <w:p w14:paraId="1E69460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Казанский ГАУ институт «Казанская академия ветеринарной медицины им.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Н.Э.Баумана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>» - 1 человек (биотехнология и стандартизация)</w:t>
      </w:r>
    </w:p>
    <w:p w14:paraId="47B15CB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Самарский государственный экономический университет – 2 человека (экономист, менеджер)</w:t>
      </w:r>
    </w:p>
    <w:p w14:paraId="7A3F3D0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Сызранское вертолетное училище – 1 человек (военный)</w:t>
      </w:r>
    </w:p>
    <w:p w14:paraId="6714761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Военная академия связи г. Санкт-Петербург – 1 человек (военный)</w:t>
      </w:r>
    </w:p>
    <w:p w14:paraId="1702BCF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13 человек</w:t>
      </w:r>
    </w:p>
    <w:p w14:paraId="5F178E64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14:paraId="25BE838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Целевой набор</w:t>
      </w:r>
    </w:p>
    <w:p w14:paraId="18C956F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По целевому набору поступили 2 человека в ВУЗы региона (в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врач – терапевт)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УлГПУ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– 1 человек (педагог-психолог)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B78BE" w:rsidRPr="002B78BE" w14:paraId="0AEFB8A4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4785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Наименование 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AFB5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Название ВУЗа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65EE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Специальность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379F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ФИО выпускника, поступившего по целевому направлению</w:t>
            </w:r>
          </w:p>
        </w:tc>
      </w:tr>
      <w:tr w:rsidR="002B78BE" w:rsidRPr="002B78BE" w14:paraId="29924057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11F1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lastRenderedPageBreak/>
              <w:t xml:space="preserve">МОУ СШ </w:t>
            </w:r>
            <w:proofErr w:type="spellStart"/>
            <w:r w:rsidRPr="002B78BE">
              <w:rPr>
                <w:rFonts w:ascii="PT Astra Serif" w:hAnsi="PT Astra Serif" w:cs="Times New Roman"/>
                <w:sz w:val="27"/>
                <w:szCs w:val="27"/>
              </w:rPr>
              <w:t>г.Сенгилея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2464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Ульяновский государственный педагогический</w:t>
            </w:r>
          </w:p>
          <w:p w14:paraId="394CE200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 xml:space="preserve">университет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F363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118E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Золотова Ульяна Олеговна</w:t>
            </w:r>
          </w:p>
        </w:tc>
      </w:tr>
      <w:tr w:rsidR="002B78BE" w:rsidRPr="002B78BE" w14:paraId="1B637982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1595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 xml:space="preserve">МОУ СШ </w:t>
            </w:r>
            <w:proofErr w:type="spellStart"/>
            <w:r w:rsidRPr="002B78BE">
              <w:rPr>
                <w:rFonts w:ascii="PT Astra Serif" w:hAnsi="PT Astra Serif" w:cs="Times New Roman"/>
                <w:sz w:val="27"/>
                <w:szCs w:val="27"/>
              </w:rPr>
              <w:t>г.Сенгилея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D603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 xml:space="preserve">Ульяновский государственный университет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059C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врач - терапевт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0751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sz w:val="27"/>
                <w:szCs w:val="27"/>
              </w:rPr>
              <w:t>Абрамова Анастасия Дмитриевна</w:t>
            </w:r>
          </w:p>
        </w:tc>
      </w:tr>
      <w:tr w:rsidR="002B78BE" w:rsidRPr="002B78BE" w14:paraId="7C1C6F42" w14:textId="7777777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23DA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b/>
                <w:sz w:val="27"/>
                <w:szCs w:val="27"/>
              </w:rPr>
              <w:t>ИТОГО: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1CD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4CFC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2E98" w14:textId="77777777" w:rsidR="002B78BE" w:rsidRPr="002B78BE" w:rsidRDefault="002B78BE" w:rsidP="002B78BE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 w:rsidRPr="002B78BE">
              <w:rPr>
                <w:rFonts w:ascii="PT Astra Serif" w:hAnsi="PT Astra Serif" w:cs="Times New Roman"/>
                <w:b/>
                <w:sz w:val="27"/>
                <w:szCs w:val="27"/>
              </w:rPr>
              <w:t>2</w:t>
            </w:r>
          </w:p>
        </w:tc>
      </w:tr>
    </w:tbl>
    <w:p w14:paraId="69E5227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784DFB9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62BA87C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Социализация выпускников 9 класса 2025</w:t>
      </w:r>
    </w:p>
    <w:p w14:paraId="28F7E41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Всего выпускников девятого класса 187 человек. В десятый класс МО «Сенгилеевский район» идут – 64 ученика, что составляет 34,22% от общего количества учащихся. </w:t>
      </w:r>
    </w:p>
    <w:p w14:paraId="48F6176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 Сузы на территории Ульяновской области – 114 человек, что составляет 61,49% от общего количества учащихся</w:t>
      </w:r>
    </w:p>
    <w:p w14:paraId="23ED9EF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Сузы за пределами Ульяновской области – 4 человека, что составляет 2,13% от общего количества учащихся</w:t>
      </w:r>
    </w:p>
    <w:p w14:paraId="6DF858E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Дома по состоянию здоровья – 1 человек (Мышляева М.С.)</w:t>
      </w:r>
    </w:p>
    <w:p w14:paraId="6B7844D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Работа – 3 человека (Крестовская П.А.,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Подкладкина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А.П., Анисимова У.В.)</w:t>
      </w:r>
    </w:p>
    <w:p w14:paraId="7FF6476B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Пересдача ОГЭ (не определилась с поступлением) - 1 человек (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Ихтиерова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М.)</w:t>
      </w:r>
    </w:p>
    <w:p w14:paraId="261EC73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7"/>
          <w:szCs w:val="27"/>
        </w:rPr>
      </w:pPr>
      <w:r w:rsidRPr="002B78BE">
        <w:rPr>
          <w:rFonts w:ascii="PT Astra Serif" w:hAnsi="PT Astra Serif" w:cs="Times New Roman"/>
          <w:b/>
          <w:i/>
          <w:sz w:val="27"/>
          <w:szCs w:val="27"/>
        </w:rPr>
        <w:t>По направлениям</w:t>
      </w:r>
    </w:p>
    <w:p w14:paraId="05CC44E6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Педагогическая направленность – 20 человек (16,26%)</w:t>
      </w:r>
    </w:p>
    <w:p w14:paraId="087BD17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Медицинская направленность – 6 человек (4,8%)</w:t>
      </w:r>
    </w:p>
    <w:p w14:paraId="111FBEF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Техническая направленность – 57 человек (46,34%)</w:t>
      </w:r>
    </w:p>
    <w:p w14:paraId="09EEB3F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Инженерная направленность – 9 человек (7,3%)</w:t>
      </w:r>
    </w:p>
    <w:p w14:paraId="257A220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Сельскохозяйственная направленность – 4 человека (3,25%)</w:t>
      </w:r>
    </w:p>
    <w:p w14:paraId="59795671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Экономическая направленность – 7 человек (5,69%)</w:t>
      </w:r>
    </w:p>
    <w:p w14:paraId="1EF6015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Военная направленность – 1 человек (0,81%)</w:t>
      </w:r>
    </w:p>
    <w:p w14:paraId="5E9E741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Юридическая направленность – 3 человека (2,43%)</w:t>
      </w:r>
    </w:p>
    <w:p w14:paraId="7FD7ADF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Искусство – 5 человек (4,06%)</w:t>
      </w:r>
    </w:p>
    <w:p w14:paraId="103A4F0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Правоохранительная деятельность – 6 человек (4,8%)</w:t>
      </w:r>
    </w:p>
    <w:p w14:paraId="27F769A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14:paraId="599E2EB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b/>
          <w:sz w:val="27"/>
          <w:szCs w:val="27"/>
        </w:rPr>
        <w:t>ССУЗы</w:t>
      </w:r>
      <w:proofErr w:type="spell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Ульяновской области – 114 человек</w:t>
      </w:r>
    </w:p>
    <w:p w14:paraId="24743CD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1A4FBE3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социально-педагогический колледж – 19 человек (педагогика начального образования, педагогика дополнительного образования, дошкольное образование, коррекционная педагогика в начальном образовании)</w:t>
      </w:r>
    </w:p>
    <w:p w14:paraId="0040BB8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медицинский колледж им. А.Л. Поленова – 5 человек (сестринское дело, лечебное дело, стоматология)</w:t>
      </w:r>
    </w:p>
    <w:p w14:paraId="4E667CA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фармацевтический колледж – 1 человек (фармацевт)</w:t>
      </w:r>
    </w:p>
    <w:p w14:paraId="4CC8503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Карсунский медицинский техникум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им.Тихомирова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В.В. – 1 человек</w:t>
      </w:r>
    </w:p>
    <w:p w14:paraId="3BB9E50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lastRenderedPageBreak/>
        <w:t>Ульяновский авиационный колледж – 5 человек (мастер по ремонту и обслуживанию автомобилей, технология машиностроения, операционная деятельность в логистике)</w:t>
      </w:r>
    </w:p>
    <w:p w14:paraId="6595483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7"/>
          <w:szCs w:val="27"/>
        </w:rPr>
      </w:pPr>
      <w:r w:rsidRPr="002B78BE">
        <w:rPr>
          <w:rFonts w:ascii="PT Astra Serif" w:hAnsi="PT Astra Serif" w:cs="Times New Roman"/>
          <w:bCs/>
          <w:sz w:val="27"/>
          <w:szCs w:val="27"/>
        </w:rPr>
        <w:t>Ульяновский техникум железнодорожного транспорта – 8 человек (монтаж, наладка и эксплуатация электрооборудования промышленных и гражданских зданий, мастер по ремонту и обслуживанию ЖКХ, механик, автоматика, техник)</w:t>
      </w:r>
    </w:p>
    <w:p w14:paraId="2AFF4E2D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многопрофильный техникум – 7 человек (</w:t>
      </w:r>
      <w:r w:rsidRPr="002B78BE">
        <w:rPr>
          <w:rFonts w:ascii="PT Astra Serif" w:hAnsi="PT Astra Serif" w:cs="Times New Roman"/>
          <w:bCs/>
          <w:sz w:val="27"/>
          <w:szCs w:val="27"/>
        </w:rPr>
        <w:t>техническое обслуживание и ремонт автотранспортных средств, строительство и эксплуатация зданий и сооружений, автомеханик</w:t>
      </w:r>
    </w:p>
    <w:p w14:paraId="1F66EE0A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градостроительства и права – 30 человек (землеустройство, производство тугоплавких и силикатных материалов и изделий, лаборатория химического анализа, механик, сварщик, автомеханик, эксплуатация и ремонт сельскохозяйственной техники и оборудования</w:t>
      </w:r>
    </w:p>
    <w:p w14:paraId="4AC6B95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автомеханический техникум – 4 человека (металлургическое производство – техник, технология машиностроения)</w:t>
      </w:r>
    </w:p>
    <w:p w14:paraId="44C22CC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 w:rsidRPr="002B78BE">
        <w:rPr>
          <w:rFonts w:ascii="PT Astra Serif" w:hAnsi="PT Astra Serif" w:cs="Times New Roman"/>
          <w:sz w:val="27"/>
          <w:szCs w:val="27"/>
        </w:rPr>
        <w:t>Ульяновский  техникум</w:t>
      </w:r>
      <w:proofErr w:type="gramEnd"/>
      <w:r w:rsidRPr="002B78BE">
        <w:rPr>
          <w:rFonts w:ascii="PT Astra Serif" w:hAnsi="PT Astra Serif" w:cs="Times New Roman"/>
          <w:sz w:val="27"/>
          <w:szCs w:val="27"/>
        </w:rPr>
        <w:t xml:space="preserve"> отраслевых технологий и дизайна – 6 человек (мастер по изготовлению швейных изделий, графический дизайнер, конструирование, моделирование и технология изготовления изделий легкой промышленности, технология индустрии и красоты)</w:t>
      </w:r>
    </w:p>
    <w:p w14:paraId="683CC221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экономики и информатики им. А.Н. Афанасьева – 5 человек (технология машиностроения, информационные системы и программирование)</w:t>
      </w:r>
    </w:p>
    <w:p w14:paraId="7DF06525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электромеханический колледж – 5 человек (информационные системы и программирование)</w:t>
      </w:r>
    </w:p>
    <w:p w14:paraId="0A6531A2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техникум питания и торговли – 7 человек (торговое дело, туризм и гостеприимство, повар, кондитер)</w:t>
      </w:r>
    </w:p>
    <w:p w14:paraId="672DCA9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гражданской защиты – 1 человек (защита от ЧС)</w:t>
      </w:r>
    </w:p>
    <w:p w14:paraId="62C32D7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Ульяновский техникум экономики и права – 1 человек </w:t>
      </w:r>
    </w:p>
    <w:p w14:paraId="74B5450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юридический колледж (филиал ВГУЮ РПА Минюста России_ 1 человек</w:t>
      </w:r>
    </w:p>
    <w:p w14:paraId="6925892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государственной и муниципальной службы – 7 человек (правоохранительная деятельность)</w:t>
      </w:r>
    </w:p>
    <w:p w14:paraId="600BDA83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Ульяновский колледж культуры и искусства – 1 человек (музыкальное образование)</w:t>
      </w:r>
    </w:p>
    <w:p w14:paraId="41CAADA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114 человек</w:t>
      </w:r>
    </w:p>
    <w:p w14:paraId="1774C63F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</w:p>
    <w:p w14:paraId="75E62BE9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proofErr w:type="spellStart"/>
      <w:r w:rsidRPr="002B78BE">
        <w:rPr>
          <w:rFonts w:ascii="PT Astra Serif" w:hAnsi="PT Astra Serif" w:cs="Times New Roman"/>
          <w:b/>
          <w:sz w:val="27"/>
          <w:szCs w:val="27"/>
        </w:rPr>
        <w:t>ССУЗы</w:t>
      </w:r>
      <w:proofErr w:type="spellEnd"/>
      <w:r w:rsidRPr="002B78BE">
        <w:rPr>
          <w:rFonts w:ascii="PT Astra Serif" w:hAnsi="PT Astra Serif" w:cs="Times New Roman"/>
          <w:b/>
          <w:sz w:val="27"/>
          <w:szCs w:val="27"/>
        </w:rPr>
        <w:t xml:space="preserve"> за пределами Ульяновской области – 4 человека</w:t>
      </w:r>
    </w:p>
    <w:p w14:paraId="1A2F7F5C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Московский педагогический колледж – 1 человек (преподавание в начальных классах)</w:t>
      </w:r>
    </w:p>
    <w:p w14:paraId="2B35ADB0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Набережночелнинский технологический техникум – 1 человек</w:t>
      </w:r>
    </w:p>
    <w:p w14:paraId="4554F46E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>Московский международный колледж цифровых технологий – 1 человек (графический дизайнер)</w:t>
      </w:r>
    </w:p>
    <w:p w14:paraId="67320257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2B78BE">
        <w:rPr>
          <w:rFonts w:ascii="PT Astra Serif" w:hAnsi="PT Astra Serif" w:cs="Times New Roman"/>
          <w:sz w:val="27"/>
          <w:szCs w:val="27"/>
        </w:rPr>
        <w:t xml:space="preserve">ГБПОУ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г.Москвы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 xml:space="preserve"> «Московский государственный колледж музыкального исполнительства имени </w:t>
      </w:r>
      <w:proofErr w:type="spellStart"/>
      <w:r w:rsidRPr="002B78BE">
        <w:rPr>
          <w:rFonts w:ascii="PT Astra Serif" w:hAnsi="PT Astra Serif" w:cs="Times New Roman"/>
          <w:sz w:val="27"/>
          <w:szCs w:val="27"/>
        </w:rPr>
        <w:t>Ф.Шопена</w:t>
      </w:r>
      <w:proofErr w:type="spellEnd"/>
      <w:r w:rsidRPr="002B78BE">
        <w:rPr>
          <w:rFonts w:ascii="PT Astra Serif" w:hAnsi="PT Astra Serif" w:cs="Times New Roman"/>
          <w:sz w:val="27"/>
          <w:szCs w:val="27"/>
        </w:rPr>
        <w:t>» - 1 человек</w:t>
      </w:r>
    </w:p>
    <w:p w14:paraId="0490B068" w14:textId="77777777" w:rsidR="002B78BE" w:rsidRPr="002B78BE" w:rsidRDefault="002B78BE" w:rsidP="002B78B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7"/>
          <w:szCs w:val="27"/>
        </w:rPr>
      </w:pPr>
      <w:r w:rsidRPr="002B78BE">
        <w:rPr>
          <w:rFonts w:ascii="PT Astra Serif" w:hAnsi="PT Astra Serif" w:cs="Times New Roman"/>
          <w:b/>
          <w:sz w:val="27"/>
          <w:szCs w:val="27"/>
        </w:rPr>
        <w:t>ИТОГО: 4 человека</w:t>
      </w:r>
    </w:p>
    <w:p w14:paraId="4F3CAD01" w14:textId="2A93698A" w:rsidR="006B52FF" w:rsidRPr="002B78BE" w:rsidRDefault="002B78BE" w:rsidP="002B78BE">
      <w:pPr>
        <w:tabs>
          <w:tab w:val="left" w:pos="993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b/>
          <w:sz w:val="27"/>
          <w:szCs w:val="27"/>
        </w:rPr>
        <w:t>______________________________</w:t>
      </w:r>
    </w:p>
    <w:sectPr w:rsidR="006B52FF" w:rsidRPr="002B78BE" w:rsidSect="0048058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934C" w14:textId="77777777" w:rsidR="00923F12" w:rsidRDefault="00923F12" w:rsidP="00480585">
      <w:pPr>
        <w:spacing w:after="0" w:line="240" w:lineRule="auto"/>
      </w:pPr>
      <w:r>
        <w:separator/>
      </w:r>
    </w:p>
  </w:endnote>
  <w:endnote w:type="continuationSeparator" w:id="0">
    <w:p w14:paraId="4677EE2E" w14:textId="77777777" w:rsidR="00923F12" w:rsidRDefault="00923F12" w:rsidP="0048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B440" w14:textId="77777777" w:rsidR="00923F12" w:rsidRDefault="00923F12" w:rsidP="00480585">
      <w:pPr>
        <w:spacing w:after="0" w:line="240" w:lineRule="auto"/>
      </w:pPr>
      <w:r>
        <w:separator/>
      </w:r>
    </w:p>
  </w:footnote>
  <w:footnote w:type="continuationSeparator" w:id="0">
    <w:p w14:paraId="04119575" w14:textId="77777777" w:rsidR="00923F12" w:rsidRDefault="00923F12" w:rsidP="0048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033540"/>
      <w:docPartObj>
        <w:docPartGallery w:val="Page Numbers (Top of Page)"/>
        <w:docPartUnique/>
      </w:docPartObj>
    </w:sdtPr>
    <w:sdtContent>
      <w:p w14:paraId="02BDEFB1" w14:textId="7C43222A" w:rsidR="00480585" w:rsidRDefault="004805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7A605" w14:textId="77777777" w:rsidR="00480585" w:rsidRDefault="0048058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EF"/>
    <w:rsid w:val="000624D4"/>
    <w:rsid w:val="000728B6"/>
    <w:rsid w:val="000C1110"/>
    <w:rsid w:val="001353DB"/>
    <w:rsid w:val="00183F01"/>
    <w:rsid w:val="001B03A2"/>
    <w:rsid w:val="001D09E5"/>
    <w:rsid w:val="002A65E3"/>
    <w:rsid w:val="002B78BE"/>
    <w:rsid w:val="0032600D"/>
    <w:rsid w:val="003A5BA4"/>
    <w:rsid w:val="003A7012"/>
    <w:rsid w:val="003B71B2"/>
    <w:rsid w:val="003C5599"/>
    <w:rsid w:val="00435080"/>
    <w:rsid w:val="00453C93"/>
    <w:rsid w:val="00480585"/>
    <w:rsid w:val="00504F0D"/>
    <w:rsid w:val="00536476"/>
    <w:rsid w:val="005A7824"/>
    <w:rsid w:val="005B6A9C"/>
    <w:rsid w:val="005C173F"/>
    <w:rsid w:val="005D2054"/>
    <w:rsid w:val="005D6D09"/>
    <w:rsid w:val="005E6C12"/>
    <w:rsid w:val="006141EE"/>
    <w:rsid w:val="00655454"/>
    <w:rsid w:val="006A6D52"/>
    <w:rsid w:val="006B52FF"/>
    <w:rsid w:val="00703DB2"/>
    <w:rsid w:val="00743D19"/>
    <w:rsid w:val="007937B9"/>
    <w:rsid w:val="0079607D"/>
    <w:rsid w:val="007A3F52"/>
    <w:rsid w:val="007A5FF5"/>
    <w:rsid w:val="007B3D65"/>
    <w:rsid w:val="007C2E34"/>
    <w:rsid w:val="0082487B"/>
    <w:rsid w:val="008457BE"/>
    <w:rsid w:val="0085028C"/>
    <w:rsid w:val="00870005"/>
    <w:rsid w:val="008D0130"/>
    <w:rsid w:val="00901526"/>
    <w:rsid w:val="00923F12"/>
    <w:rsid w:val="00967E44"/>
    <w:rsid w:val="00980DD2"/>
    <w:rsid w:val="0099253F"/>
    <w:rsid w:val="009F31BF"/>
    <w:rsid w:val="00A06BB1"/>
    <w:rsid w:val="00A26ADB"/>
    <w:rsid w:val="00A6486E"/>
    <w:rsid w:val="00A72949"/>
    <w:rsid w:val="00AE14B3"/>
    <w:rsid w:val="00B231A1"/>
    <w:rsid w:val="00B55930"/>
    <w:rsid w:val="00B67252"/>
    <w:rsid w:val="00B851D4"/>
    <w:rsid w:val="00BF2ABE"/>
    <w:rsid w:val="00BF5DE0"/>
    <w:rsid w:val="00BF609C"/>
    <w:rsid w:val="00C42A6D"/>
    <w:rsid w:val="00C6204B"/>
    <w:rsid w:val="00C70936"/>
    <w:rsid w:val="00CB3D23"/>
    <w:rsid w:val="00CB7F29"/>
    <w:rsid w:val="00CD1302"/>
    <w:rsid w:val="00D2357B"/>
    <w:rsid w:val="00D76A0B"/>
    <w:rsid w:val="00D842B7"/>
    <w:rsid w:val="00DA4243"/>
    <w:rsid w:val="00DF08AC"/>
    <w:rsid w:val="00DF2F11"/>
    <w:rsid w:val="00E01CF5"/>
    <w:rsid w:val="00E94395"/>
    <w:rsid w:val="00EA6E3F"/>
    <w:rsid w:val="00EE3406"/>
    <w:rsid w:val="00EF0E27"/>
    <w:rsid w:val="00F14CEF"/>
    <w:rsid w:val="00F2457C"/>
    <w:rsid w:val="00F7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9F2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40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01">
    <w:name w:val="CharAttribute501"/>
    <w:qFormat/>
    <w:rsid w:val="00EE3406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table" w:styleId="a3">
    <w:name w:val="Table Grid"/>
    <w:basedOn w:val="a1"/>
    <w:uiPriority w:val="99"/>
    <w:rsid w:val="00EE340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406"/>
    <w:pPr>
      <w:ind w:left="720"/>
      <w:contextualSpacing/>
    </w:pPr>
  </w:style>
  <w:style w:type="paragraph" w:styleId="a5">
    <w:name w:val="No Spacing"/>
    <w:link w:val="a6"/>
    <w:uiPriority w:val="99"/>
    <w:qFormat/>
    <w:rsid w:val="00F2457C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F2457C"/>
  </w:style>
  <w:style w:type="character" w:customStyle="1" w:styleId="FontStyle24">
    <w:name w:val="Font Style24"/>
    <w:uiPriority w:val="99"/>
    <w:rsid w:val="00F2457C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4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D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11">
    <w:name w:val="Знак Знак11 Знак Знак Знак Знак Знак Знак Знак Знак Знак Знак Знак Знак1 Знак Знак Знак Знак Знак Знак Знак Знак Знак Знак1 Знак Знак Знак Знак Знак Знак"/>
    <w:basedOn w:val="a"/>
    <w:rsid w:val="005A7824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0585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48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058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</dc:creator>
  <cp:keywords/>
  <dc:description/>
  <cp:lastModifiedBy>Администратор</cp:lastModifiedBy>
  <cp:revision>183</cp:revision>
  <cp:lastPrinted>2025-09-04T12:04:00Z</cp:lastPrinted>
  <dcterms:created xsi:type="dcterms:W3CDTF">2024-09-03T03:53:00Z</dcterms:created>
  <dcterms:modified xsi:type="dcterms:W3CDTF">2025-09-19T11:14:00Z</dcterms:modified>
</cp:coreProperties>
</file>