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52B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Calibri"/>
          <w:b/>
          <w:bCs/>
          <w:i/>
          <w:i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i/>
          <w:iCs/>
          <w:sz w:val="27"/>
          <w:szCs w:val="27"/>
        </w:rPr>
        <w:t>ПРОЕКТ</w:t>
      </w:r>
    </w:p>
    <w:p w14:paraId="1C71E1D2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РЕШЕНИЕ</w:t>
      </w:r>
    </w:p>
    <w:p w14:paraId="7E2E0E98" w14:textId="77777777" w:rsidR="00C31E72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Совета депутатов муниципального образования «Сенгилеевский район» </w:t>
      </w:r>
    </w:p>
    <w:p w14:paraId="57F101DD" w14:textId="176637DE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седьмого созыва, принятое на двадцать </w:t>
      </w:r>
      <w:r w:rsidR="00C31E72">
        <w:rPr>
          <w:rFonts w:ascii="PT Astra Serif" w:hAnsi="PT Astra Serif" w:cs="Calibri"/>
          <w:sz w:val="27"/>
          <w:szCs w:val="27"/>
        </w:rPr>
        <w:t>девят</w:t>
      </w:r>
      <w:r w:rsidRPr="002078B8">
        <w:rPr>
          <w:rFonts w:ascii="PT Astra Serif" w:hAnsi="PT Astra Serif" w:cs="Calibri"/>
          <w:sz w:val="27"/>
          <w:szCs w:val="27"/>
        </w:rPr>
        <w:t>ом заседании</w:t>
      </w:r>
    </w:p>
    <w:p w14:paraId="53E16D8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</w:p>
    <w:p w14:paraId="0A349424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</w:p>
    <w:p w14:paraId="1E23DB5B" w14:textId="1203CAEF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от 2</w:t>
      </w:r>
      <w:r w:rsidR="00C31E72">
        <w:rPr>
          <w:rFonts w:ascii="PT Astra Serif" w:hAnsi="PT Astra Serif" w:cs="Calibri"/>
          <w:sz w:val="27"/>
          <w:szCs w:val="27"/>
        </w:rPr>
        <w:t>3 апре</w:t>
      </w:r>
      <w:r w:rsidRPr="002078B8">
        <w:rPr>
          <w:rFonts w:ascii="PT Astra Serif" w:hAnsi="PT Astra Serif" w:cs="Calibri"/>
          <w:sz w:val="27"/>
          <w:szCs w:val="27"/>
        </w:rPr>
        <w:t xml:space="preserve">ля 2026 года                                                                                    </w:t>
      </w:r>
      <w:r w:rsidR="00C31E72">
        <w:rPr>
          <w:rFonts w:ascii="PT Astra Serif" w:hAnsi="PT Astra Serif" w:cs="Calibri"/>
          <w:sz w:val="27"/>
          <w:szCs w:val="27"/>
        </w:rPr>
        <w:t xml:space="preserve">        </w:t>
      </w:r>
      <w:r w:rsidRPr="002078B8">
        <w:rPr>
          <w:rFonts w:ascii="PT Astra Serif" w:hAnsi="PT Astra Serif" w:cs="Calibri"/>
          <w:sz w:val="27"/>
          <w:szCs w:val="27"/>
        </w:rPr>
        <w:t xml:space="preserve"> № ___</w:t>
      </w:r>
    </w:p>
    <w:p w14:paraId="48456A51" w14:textId="77777777" w:rsidR="00C22863" w:rsidRPr="002078B8" w:rsidRDefault="00C22863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7"/>
          <w:szCs w:val="27"/>
        </w:rPr>
      </w:pPr>
    </w:p>
    <w:p w14:paraId="284E0937" w14:textId="0920CC79" w:rsidR="00C22863" w:rsidRPr="002078B8" w:rsidRDefault="00A611EC" w:rsidP="00C31E7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sz w:val="27"/>
          <w:szCs w:val="27"/>
        </w:rPr>
        <w:t>О внесении изменений и дополнений в Устав муниципального образования «Сенгилеевский район»</w:t>
      </w:r>
      <w:r w:rsidR="00C31E72">
        <w:rPr>
          <w:rFonts w:ascii="PT Astra Serif" w:hAnsi="PT Astra Serif" w:cs="Calibri"/>
          <w:b/>
          <w:bCs/>
          <w:sz w:val="27"/>
          <w:szCs w:val="27"/>
        </w:rPr>
        <w:t xml:space="preserve"> </w:t>
      </w:r>
      <w:r w:rsidRPr="002078B8">
        <w:rPr>
          <w:rFonts w:ascii="PT Astra Serif" w:hAnsi="PT Astra Serif" w:cs="Calibri"/>
          <w:b/>
          <w:bCs/>
          <w:sz w:val="27"/>
          <w:szCs w:val="27"/>
        </w:rPr>
        <w:t>Ульяновской области</w:t>
      </w:r>
    </w:p>
    <w:p w14:paraId="177D6BE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0B1002A3" w14:textId="23E1AEB5" w:rsidR="00A22902" w:rsidRPr="002078B8" w:rsidRDefault="00A22902" w:rsidP="00A22902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 w:rsidRPr="002078B8">
        <w:rPr>
          <w:rFonts w:ascii="PT Astra Serif" w:eastAsia="Times New Roman" w:hAnsi="PT Astra Serif" w:cs="Times New Roman"/>
          <w:color w:val="000000"/>
          <w:sz w:val="27"/>
          <w:szCs w:val="27"/>
        </w:rPr>
        <w:t>В соответствии с Законом Ульяновской области от 07.11.2007 N 163-ЗО «О муниципальной службе в Ульяновской области», Совет депутатов муниципального образования «Сенгилеевский район»</w:t>
      </w:r>
    </w:p>
    <w:p w14:paraId="0041EE7A" w14:textId="77777777" w:rsidR="00A22902" w:rsidRPr="002078B8" w:rsidRDefault="00A22902" w:rsidP="00A22902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 w:rsidRPr="002078B8">
        <w:rPr>
          <w:rFonts w:ascii="PT Astra Serif" w:eastAsia="Times New Roman" w:hAnsi="PT Astra Serif" w:cs="Times New Roman"/>
          <w:color w:val="000000"/>
          <w:sz w:val="27"/>
          <w:szCs w:val="27"/>
        </w:rPr>
        <w:t>РЕШИЛ:</w:t>
      </w:r>
    </w:p>
    <w:p w14:paraId="7C6667D4" w14:textId="77777777" w:rsidR="00C22863" w:rsidRPr="002078B8" w:rsidRDefault="00C22863" w:rsidP="008852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1. Внести в </w:t>
      </w:r>
      <w:hyperlink r:id="rId4" w:history="1">
        <w:r w:rsidRPr="002078B8">
          <w:rPr>
            <w:rFonts w:ascii="PT Astra Serif" w:hAnsi="PT Astra Serif" w:cs="Calibri"/>
            <w:sz w:val="27"/>
            <w:szCs w:val="27"/>
          </w:rPr>
          <w:t>Устав</w:t>
        </w:r>
      </w:hyperlink>
      <w:r w:rsidRPr="002078B8">
        <w:rPr>
          <w:rFonts w:ascii="PT Astra Serif" w:hAnsi="PT Astra Serif" w:cs="Calibri"/>
          <w:sz w:val="27"/>
          <w:szCs w:val="27"/>
        </w:rPr>
        <w:t xml:space="preserve"> муниципального образования "Сенгилеевский район" Ульяновской области, принятый решением Совета депутатов муниципального образования "Сенгилеевский район" Ульяновской области от 30.10.2006 N 120 "Об утверждении новой редакции Устава муниципального образования "Сенгилеевский район", следующие изменения:</w:t>
      </w:r>
    </w:p>
    <w:p w14:paraId="3CE68D0D" w14:textId="055C73A5" w:rsidR="007C1657" w:rsidRPr="002078B8" w:rsidRDefault="00C22863" w:rsidP="002078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1)</w:t>
      </w:r>
      <w:r w:rsidR="00A22902" w:rsidRPr="002078B8">
        <w:rPr>
          <w:rFonts w:ascii="PT Astra Serif" w:hAnsi="PT Astra Serif" w:cs="Calibri"/>
          <w:sz w:val="27"/>
          <w:szCs w:val="27"/>
        </w:rPr>
        <w:t xml:space="preserve"> статью 47 изложить в следующей редакции:</w:t>
      </w:r>
    </w:p>
    <w:p w14:paraId="58C91AF0" w14:textId="41A22B1B" w:rsidR="007C1657" w:rsidRPr="002078B8" w:rsidRDefault="00A22902" w:rsidP="002078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PT Astra Serif" w:hAnsi="PT Astra Serif" w:cs="PT Astra Serif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"</w:t>
      </w:r>
      <w:r w:rsidRPr="002078B8">
        <w:rPr>
          <w:rFonts w:ascii="PT Astra Serif" w:hAnsi="PT Astra Serif" w:cs="PT Astra Serif"/>
          <w:b/>
          <w:bCs/>
          <w:sz w:val="27"/>
          <w:szCs w:val="27"/>
        </w:rPr>
        <w:t>Статья 47. Муниципальная служба</w:t>
      </w:r>
    </w:p>
    <w:p w14:paraId="361B3D55" w14:textId="77777777" w:rsidR="007C1657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PT Astra Serif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1.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14:paraId="4E0CBF0B" w14:textId="77777777" w:rsidR="007C1657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2. Должности муниципальной службы в органах местного самоуправления муниципального образования «Сенгилеевский район» устанавливаются нормативными правовыми актами Совета депутатов муниципального образования «Сенгилеевский район» в соответствии с Реестром должностей муниципальной службы, утверждаемым законом Ульяновской области.</w:t>
      </w:r>
    </w:p>
    <w:p w14:paraId="5A09E8AE" w14:textId="77777777" w:rsidR="00C22863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3.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муниципального образования «Сенгилеевский район» на основе типовых квалификационных требований для замещения должностей муниципальной службы, определяемых законом Ульяновской области в соответствии с классификацией должностей муниципальной службы.</w:t>
      </w:r>
      <w:r w:rsidR="00C22863" w:rsidRPr="002078B8">
        <w:rPr>
          <w:rFonts w:ascii="PT Astra Serif" w:hAnsi="PT Astra Serif" w:cs="Calibri"/>
          <w:sz w:val="27"/>
          <w:szCs w:val="27"/>
        </w:rPr>
        <w:t>".</w:t>
      </w:r>
    </w:p>
    <w:p w14:paraId="51384998" w14:textId="6B70B071" w:rsidR="00A611EC" w:rsidRDefault="002078B8" w:rsidP="00AB5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7"/>
          <w:szCs w:val="27"/>
        </w:rPr>
      </w:pPr>
      <w:r>
        <w:rPr>
          <w:rFonts w:ascii="PT Astra Serif" w:hAnsi="PT Astra Serif" w:cs="Calibri"/>
          <w:sz w:val="27"/>
          <w:szCs w:val="27"/>
        </w:rPr>
        <w:t>2</w:t>
      </w:r>
      <w:r w:rsidR="00C22863" w:rsidRPr="002078B8">
        <w:rPr>
          <w:rFonts w:ascii="PT Astra Serif" w:hAnsi="PT Astra Serif" w:cs="Calibri"/>
          <w:sz w:val="27"/>
          <w:szCs w:val="27"/>
        </w:rPr>
        <w:t xml:space="preserve">. </w:t>
      </w:r>
      <w:r w:rsidR="00AB58A9" w:rsidRPr="00AB58A9">
        <w:rPr>
          <w:rFonts w:ascii="PT Astra Serif" w:hAnsi="PT Astra Serif" w:cs="Calibri"/>
          <w:sz w:val="27"/>
          <w:szCs w:val="27"/>
        </w:rPr>
        <w:t>Настоящее решение подлежит официальному опубликованию (обнародованию) после его государственной регистрации и вступает в силу на следующий день после дня его официального опубликования (обнародования).</w:t>
      </w:r>
    </w:p>
    <w:p w14:paraId="506F3D32" w14:textId="77777777" w:rsidR="002078B8" w:rsidRDefault="002078B8" w:rsidP="007C165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6FEC0D79" w14:textId="77777777" w:rsidR="00AB58A9" w:rsidRPr="002078B8" w:rsidRDefault="00AB58A9" w:rsidP="007C165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295E7B2E" w14:textId="77777777" w:rsidR="002078B8" w:rsidRPr="002078B8" w:rsidRDefault="002078B8" w:rsidP="002078B8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2078B8">
        <w:rPr>
          <w:rFonts w:ascii="PT Astra Serif" w:hAnsi="PT Astra Serif"/>
          <w:sz w:val="27"/>
          <w:szCs w:val="27"/>
        </w:rPr>
        <w:t>Глава муниципального образования</w:t>
      </w:r>
    </w:p>
    <w:p w14:paraId="598682F6" w14:textId="531923B4" w:rsidR="00941601" w:rsidRPr="002078B8" w:rsidRDefault="002078B8" w:rsidP="002078B8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2078B8">
        <w:rPr>
          <w:rFonts w:ascii="PT Astra Serif" w:hAnsi="PT Astra Serif"/>
          <w:sz w:val="27"/>
          <w:szCs w:val="27"/>
        </w:rPr>
        <w:t xml:space="preserve">«Сенгилеевский </w:t>
      </w:r>
      <w:proofErr w:type="gramStart"/>
      <w:r w:rsidRPr="002078B8">
        <w:rPr>
          <w:rFonts w:ascii="PT Astra Serif" w:hAnsi="PT Astra Serif"/>
          <w:sz w:val="27"/>
          <w:szCs w:val="27"/>
        </w:rPr>
        <w:t xml:space="preserve">район»   </w:t>
      </w:r>
      <w:proofErr w:type="gramEnd"/>
      <w:r w:rsidRPr="002078B8">
        <w:rPr>
          <w:rFonts w:ascii="PT Astra Serif" w:hAnsi="PT Astra Serif"/>
          <w:sz w:val="27"/>
          <w:szCs w:val="27"/>
        </w:rPr>
        <w:t xml:space="preserve">                                                                   </w:t>
      </w:r>
      <w:r>
        <w:rPr>
          <w:rFonts w:ascii="PT Astra Serif" w:hAnsi="PT Astra Serif"/>
          <w:sz w:val="27"/>
          <w:szCs w:val="27"/>
        </w:rPr>
        <w:t xml:space="preserve">     </w:t>
      </w:r>
      <w:r w:rsidRPr="002078B8">
        <w:rPr>
          <w:rFonts w:ascii="PT Astra Serif" w:hAnsi="PT Astra Serif"/>
          <w:sz w:val="27"/>
          <w:szCs w:val="27"/>
        </w:rPr>
        <w:t>А.А. Кудряшов</w:t>
      </w:r>
    </w:p>
    <w:sectPr w:rsidR="00941601" w:rsidRPr="002078B8" w:rsidSect="002078B8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63"/>
    <w:rsid w:val="002078B8"/>
    <w:rsid w:val="00632F44"/>
    <w:rsid w:val="0073660E"/>
    <w:rsid w:val="00763499"/>
    <w:rsid w:val="00764249"/>
    <w:rsid w:val="007C1657"/>
    <w:rsid w:val="0088521E"/>
    <w:rsid w:val="008B3C64"/>
    <w:rsid w:val="00941601"/>
    <w:rsid w:val="009A5ED9"/>
    <w:rsid w:val="00A22902"/>
    <w:rsid w:val="00A611EC"/>
    <w:rsid w:val="00AB58A9"/>
    <w:rsid w:val="00C22863"/>
    <w:rsid w:val="00C31E72"/>
    <w:rsid w:val="00E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651A"/>
  <w15:docId w15:val="{17CB6E28-1E1D-4172-88FB-1949D1DD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8&amp;n=42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11</cp:revision>
  <cp:lastPrinted>2026-02-12T12:45:00Z</cp:lastPrinted>
  <dcterms:created xsi:type="dcterms:W3CDTF">2026-01-21T09:53:00Z</dcterms:created>
  <dcterms:modified xsi:type="dcterms:W3CDTF">2026-04-16T05:33:00Z</dcterms:modified>
</cp:coreProperties>
</file>