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15863D" w14:textId="43578529" w:rsidR="004F1842" w:rsidRPr="004F1842" w:rsidRDefault="004F1842" w:rsidP="004F1842">
      <w:pPr>
        <w:spacing w:after="0"/>
        <w:ind w:firstLine="540"/>
        <w:jc w:val="center"/>
        <w:rPr>
          <w:rFonts w:ascii="PT Astra Serif" w:hAnsi="PT Astra Serif"/>
          <w:sz w:val="28"/>
          <w:szCs w:val="28"/>
        </w:rPr>
      </w:pPr>
      <w:r w:rsidRPr="004F1842">
        <w:rPr>
          <w:rFonts w:ascii="PT Astra Serif" w:hAnsi="PT Astra Serif"/>
          <w:sz w:val="28"/>
          <w:szCs w:val="28"/>
        </w:rPr>
        <w:t>РЕШЕНИЕ</w:t>
      </w:r>
    </w:p>
    <w:p w14:paraId="48CB7BBF" w14:textId="77777777" w:rsidR="004F1842" w:rsidRPr="004F1842" w:rsidRDefault="004F1842" w:rsidP="004F1842">
      <w:pPr>
        <w:spacing w:after="0"/>
        <w:ind w:firstLine="540"/>
        <w:jc w:val="center"/>
        <w:rPr>
          <w:rFonts w:ascii="PT Astra Serif" w:hAnsi="PT Astra Serif"/>
          <w:sz w:val="28"/>
          <w:szCs w:val="28"/>
        </w:rPr>
      </w:pPr>
      <w:proofErr w:type="gramStart"/>
      <w:r w:rsidRPr="004F1842">
        <w:rPr>
          <w:rFonts w:ascii="PT Astra Serif" w:hAnsi="PT Astra Serif"/>
          <w:sz w:val="28"/>
          <w:szCs w:val="28"/>
        </w:rPr>
        <w:t>Совета  депутатов</w:t>
      </w:r>
      <w:proofErr w:type="gramEnd"/>
      <w:r w:rsidRPr="004F1842">
        <w:rPr>
          <w:rFonts w:ascii="PT Astra Serif" w:hAnsi="PT Astra Serif"/>
          <w:sz w:val="28"/>
          <w:szCs w:val="28"/>
        </w:rPr>
        <w:t xml:space="preserve">  </w:t>
      </w:r>
      <w:proofErr w:type="gramStart"/>
      <w:r w:rsidRPr="004F1842">
        <w:rPr>
          <w:rFonts w:ascii="PT Astra Serif" w:hAnsi="PT Astra Serif"/>
          <w:sz w:val="28"/>
          <w:szCs w:val="28"/>
        </w:rPr>
        <w:t>муниципального  образования</w:t>
      </w:r>
      <w:proofErr w:type="gramEnd"/>
      <w:r w:rsidRPr="004F1842">
        <w:rPr>
          <w:rFonts w:ascii="PT Astra Serif" w:hAnsi="PT Astra Serif"/>
          <w:sz w:val="28"/>
          <w:szCs w:val="28"/>
        </w:rPr>
        <w:t xml:space="preserve"> «</w:t>
      </w:r>
      <w:proofErr w:type="gramStart"/>
      <w:r w:rsidRPr="004F1842">
        <w:rPr>
          <w:rFonts w:ascii="PT Astra Serif" w:hAnsi="PT Astra Serif"/>
          <w:sz w:val="28"/>
          <w:szCs w:val="28"/>
        </w:rPr>
        <w:t>Сенгилеевский  район</w:t>
      </w:r>
      <w:proofErr w:type="gramEnd"/>
      <w:r w:rsidRPr="004F1842">
        <w:rPr>
          <w:rFonts w:ascii="PT Astra Serif" w:hAnsi="PT Astra Serif"/>
          <w:sz w:val="28"/>
          <w:szCs w:val="28"/>
        </w:rPr>
        <w:t>»</w:t>
      </w:r>
    </w:p>
    <w:p w14:paraId="415720F5" w14:textId="2F8BE6A5" w:rsidR="004F1842" w:rsidRPr="004F1842" w:rsidRDefault="004F1842" w:rsidP="004F1842">
      <w:pPr>
        <w:spacing w:after="0"/>
        <w:ind w:firstLine="540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седьм</w:t>
      </w:r>
      <w:r w:rsidRPr="004F1842">
        <w:rPr>
          <w:rFonts w:ascii="PT Astra Serif" w:hAnsi="PT Astra Serif"/>
          <w:sz w:val="28"/>
          <w:szCs w:val="28"/>
        </w:rPr>
        <w:t>ого</w:t>
      </w:r>
      <w:r>
        <w:rPr>
          <w:rFonts w:ascii="PT Astra Serif" w:hAnsi="PT Astra Serif"/>
          <w:sz w:val="28"/>
          <w:szCs w:val="28"/>
        </w:rPr>
        <w:t xml:space="preserve"> созыва, принятое на </w:t>
      </w:r>
      <w:r w:rsidR="008B1F40">
        <w:rPr>
          <w:rFonts w:ascii="PT Astra Serif" w:hAnsi="PT Astra Serif"/>
          <w:sz w:val="28"/>
          <w:szCs w:val="28"/>
        </w:rPr>
        <w:t>двадцать восьм</w:t>
      </w:r>
      <w:r>
        <w:rPr>
          <w:rFonts w:ascii="PT Astra Serif" w:hAnsi="PT Astra Serif"/>
          <w:sz w:val="28"/>
          <w:szCs w:val="28"/>
        </w:rPr>
        <w:t xml:space="preserve">ом </w:t>
      </w:r>
      <w:r w:rsidRPr="004F1842">
        <w:rPr>
          <w:rFonts w:ascii="PT Astra Serif" w:hAnsi="PT Astra Serif"/>
          <w:sz w:val="28"/>
          <w:szCs w:val="28"/>
        </w:rPr>
        <w:t>заседании</w:t>
      </w:r>
    </w:p>
    <w:p w14:paraId="46983749" w14:textId="77777777" w:rsidR="004F1842" w:rsidRPr="004F1842" w:rsidRDefault="004F1842" w:rsidP="004F1842">
      <w:pPr>
        <w:spacing w:after="0"/>
        <w:ind w:firstLine="540"/>
        <w:jc w:val="center"/>
        <w:rPr>
          <w:rFonts w:ascii="PT Astra Serif" w:hAnsi="PT Astra Serif"/>
          <w:sz w:val="28"/>
          <w:szCs w:val="28"/>
        </w:rPr>
      </w:pPr>
    </w:p>
    <w:p w14:paraId="588DD504" w14:textId="77777777" w:rsidR="004F1842" w:rsidRPr="004F1842" w:rsidRDefault="004F1842" w:rsidP="004F1842">
      <w:pPr>
        <w:spacing w:after="0"/>
        <w:rPr>
          <w:rFonts w:ascii="PT Astra Serif" w:hAnsi="PT Astra Serif"/>
          <w:sz w:val="28"/>
          <w:szCs w:val="28"/>
        </w:rPr>
      </w:pPr>
    </w:p>
    <w:p w14:paraId="5431F110" w14:textId="3F2DD4F9" w:rsidR="004F1842" w:rsidRPr="004F1842" w:rsidRDefault="004F1842" w:rsidP="004F1842">
      <w:pPr>
        <w:spacing w:after="0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от 2</w:t>
      </w:r>
      <w:r w:rsidR="008B1F40">
        <w:rPr>
          <w:rFonts w:ascii="PT Astra Serif" w:hAnsi="PT Astra Serif"/>
          <w:sz w:val="28"/>
          <w:szCs w:val="28"/>
        </w:rPr>
        <w:t>6</w:t>
      </w:r>
      <w:r>
        <w:rPr>
          <w:rFonts w:ascii="PT Astra Serif" w:hAnsi="PT Astra Serif"/>
          <w:sz w:val="28"/>
          <w:szCs w:val="28"/>
        </w:rPr>
        <w:t xml:space="preserve"> марта 202</w:t>
      </w:r>
      <w:r w:rsidR="008B1F40">
        <w:rPr>
          <w:rFonts w:ascii="PT Astra Serif" w:hAnsi="PT Astra Serif"/>
          <w:sz w:val="28"/>
          <w:szCs w:val="28"/>
        </w:rPr>
        <w:t>6</w:t>
      </w:r>
      <w:r w:rsidRPr="004F1842">
        <w:rPr>
          <w:rFonts w:ascii="PT Astra Serif" w:hAnsi="PT Astra Serif"/>
          <w:sz w:val="28"/>
          <w:szCs w:val="28"/>
        </w:rPr>
        <w:t xml:space="preserve"> года                                                              </w:t>
      </w:r>
      <w:r>
        <w:rPr>
          <w:rFonts w:ascii="PT Astra Serif" w:hAnsi="PT Astra Serif"/>
          <w:sz w:val="28"/>
          <w:szCs w:val="28"/>
        </w:rPr>
        <w:t xml:space="preserve">                           № </w:t>
      </w:r>
      <w:r w:rsidR="00A71455">
        <w:rPr>
          <w:rFonts w:ascii="PT Astra Serif" w:hAnsi="PT Astra Serif"/>
          <w:sz w:val="28"/>
          <w:szCs w:val="28"/>
        </w:rPr>
        <w:t>215</w:t>
      </w:r>
    </w:p>
    <w:p w14:paraId="1AF9E142" w14:textId="77777777" w:rsidR="004F1842" w:rsidRPr="004F1842" w:rsidRDefault="004F1842" w:rsidP="004F1842">
      <w:pPr>
        <w:spacing w:after="0"/>
        <w:ind w:firstLine="540"/>
        <w:rPr>
          <w:rFonts w:ascii="PT Astra Serif" w:hAnsi="PT Astra Serif"/>
          <w:sz w:val="28"/>
          <w:szCs w:val="28"/>
        </w:rPr>
      </w:pPr>
    </w:p>
    <w:p w14:paraId="7F4370C6" w14:textId="77777777" w:rsidR="004F1842" w:rsidRPr="004F1842" w:rsidRDefault="004F1842" w:rsidP="004F1842">
      <w:pPr>
        <w:spacing w:after="0"/>
        <w:ind w:firstLine="540"/>
        <w:rPr>
          <w:rFonts w:ascii="PT Astra Serif" w:hAnsi="PT Astra Serif"/>
          <w:sz w:val="28"/>
          <w:szCs w:val="28"/>
        </w:rPr>
      </w:pPr>
    </w:p>
    <w:p w14:paraId="594A46ED" w14:textId="77777777" w:rsidR="004F1842" w:rsidRPr="004F1842" w:rsidRDefault="004F1842" w:rsidP="004F1842">
      <w:pPr>
        <w:spacing w:after="0" w:line="240" w:lineRule="auto"/>
        <w:ind w:firstLine="540"/>
        <w:jc w:val="center"/>
        <w:rPr>
          <w:rFonts w:ascii="PT Astra Serif" w:hAnsi="PT Astra Serif"/>
          <w:b/>
          <w:sz w:val="28"/>
          <w:szCs w:val="28"/>
        </w:rPr>
      </w:pPr>
      <w:r w:rsidRPr="004F1842">
        <w:rPr>
          <w:rFonts w:ascii="PT Astra Serif" w:hAnsi="PT Astra Serif"/>
          <w:b/>
          <w:sz w:val="28"/>
          <w:szCs w:val="28"/>
        </w:rPr>
        <w:t>Об отчёте Главы Администрации муниципального образования</w:t>
      </w:r>
    </w:p>
    <w:p w14:paraId="118FDAA0" w14:textId="77777777" w:rsidR="004F1842" w:rsidRPr="004F1842" w:rsidRDefault="004F1842" w:rsidP="004F1842">
      <w:pPr>
        <w:spacing w:after="0" w:line="240" w:lineRule="auto"/>
        <w:ind w:firstLine="540"/>
        <w:jc w:val="center"/>
        <w:rPr>
          <w:rFonts w:ascii="PT Astra Serif" w:hAnsi="PT Astra Serif"/>
          <w:b/>
          <w:sz w:val="28"/>
          <w:szCs w:val="28"/>
        </w:rPr>
      </w:pPr>
      <w:r w:rsidRPr="004F1842">
        <w:rPr>
          <w:rFonts w:ascii="PT Astra Serif" w:hAnsi="PT Astra Serif"/>
          <w:b/>
          <w:sz w:val="28"/>
          <w:szCs w:val="28"/>
        </w:rPr>
        <w:t xml:space="preserve">«Сенгилеевский район» о результатах своей деятельности </w:t>
      </w:r>
    </w:p>
    <w:p w14:paraId="56C2EE83" w14:textId="77777777" w:rsidR="004F1842" w:rsidRPr="004F1842" w:rsidRDefault="004F1842" w:rsidP="004F1842">
      <w:pPr>
        <w:spacing w:after="0" w:line="240" w:lineRule="auto"/>
        <w:ind w:firstLine="540"/>
        <w:jc w:val="center"/>
        <w:rPr>
          <w:rFonts w:ascii="PT Astra Serif" w:hAnsi="PT Astra Serif"/>
          <w:b/>
          <w:sz w:val="28"/>
          <w:szCs w:val="28"/>
        </w:rPr>
      </w:pPr>
      <w:r w:rsidRPr="004F1842">
        <w:rPr>
          <w:rFonts w:ascii="PT Astra Serif" w:hAnsi="PT Astra Serif"/>
          <w:b/>
          <w:sz w:val="28"/>
          <w:szCs w:val="28"/>
        </w:rPr>
        <w:t>и деятельности Администрации муниципального образования</w:t>
      </w:r>
    </w:p>
    <w:p w14:paraId="0F44EEE2" w14:textId="7FD79844" w:rsidR="004F1842" w:rsidRPr="004F1842" w:rsidRDefault="004F1842" w:rsidP="004F1842">
      <w:pPr>
        <w:spacing w:after="0" w:line="240" w:lineRule="auto"/>
        <w:ind w:firstLine="540"/>
        <w:jc w:val="center"/>
        <w:rPr>
          <w:rFonts w:ascii="PT Astra Serif" w:hAnsi="PT Astra Serif"/>
          <w:b/>
          <w:sz w:val="28"/>
          <w:szCs w:val="28"/>
        </w:rPr>
      </w:pPr>
      <w:r w:rsidRPr="004F1842">
        <w:rPr>
          <w:rFonts w:ascii="PT Astra Serif" w:hAnsi="PT Astra Serif"/>
          <w:b/>
          <w:sz w:val="28"/>
          <w:szCs w:val="28"/>
        </w:rPr>
        <w:t xml:space="preserve"> «Сенгилеевский рай</w:t>
      </w:r>
      <w:r>
        <w:rPr>
          <w:rFonts w:ascii="PT Astra Serif" w:hAnsi="PT Astra Serif"/>
          <w:b/>
          <w:sz w:val="28"/>
          <w:szCs w:val="28"/>
        </w:rPr>
        <w:t>он» за 202</w:t>
      </w:r>
      <w:r w:rsidR="008B1F40">
        <w:rPr>
          <w:rFonts w:ascii="PT Astra Serif" w:hAnsi="PT Astra Serif"/>
          <w:b/>
          <w:sz w:val="28"/>
          <w:szCs w:val="28"/>
        </w:rPr>
        <w:t>5</w:t>
      </w:r>
      <w:r w:rsidRPr="004F1842">
        <w:rPr>
          <w:rFonts w:ascii="PT Astra Serif" w:hAnsi="PT Astra Serif"/>
          <w:b/>
          <w:sz w:val="28"/>
          <w:szCs w:val="28"/>
        </w:rPr>
        <w:t xml:space="preserve"> год</w:t>
      </w:r>
    </w:p>
    <w:p w14:paraId="628D1F07" w14:textId="77777777" w:rsidR="004F1842" w:rsidRPr="004F1842" w:rsidRDefault="004F1842" w:rsidP="004F1842">
      <w:pPr>
        <w:spacing w:after="0"/>
        <w:ind w:firstLine="540"/>
        <w:rPr>
          <w:rFonts w:ascii="PT Astra Serif" w:hAnsi="PT Astra Serif"/>
          <w:sz w:val="28"/>
          <w:szCs w:val="28"/>
        </w:rPr>
      </w:pPr>
    </w:p>
    <w:p w14:paraId="5AEC41F5" w14:textId="77777777" w:rsidR="004F1842" w:rsidRPr="004F1842" w:rsidRDefault="004F1842" w:rsidP="004F1842">
      <w:pPr>
        <w:spacing w:after="0"/>
        <w:ind w:firstLine="540"/>
        <w:rPr>
          <w:rFonts w:ascii="PT Astra Serif" w:hAnsi="PT Astra Serif"/>
          <w:sz w:val="28"/>
          <w:szCs w:val="28"/>
        </w:rPr>
      </w:pPr>
    </w:p>
    <w:p w14:paraId="34AB3BDB" w14:textId="24153277" w:rsidR="004F1842" w:rsidRPr="004F1842" w:rsidRDefault="004F1842" w:rsidP="002879F5">
      <w:pPr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  <w:r w:rsidRPr="004F1842">
        <w:rPr>
          <w:rFonts w:ascii="PT Astra Serif" w:hAnsi="PT Astra Serif"/>
          <w:sz w:val="28"/>
          <w:szCs w:val="28"/>
        </w:rPr>
        <w:t xml:space="preserve">В соответствии с Федеральным законом от </w:t>
      </w:r>
      <w:r w:rsidR="00910D08" w:rsidRPr="00910D08">
        <w:rPr>
          <w:rFonts w:ascii="PT Astra Serif" w:hAnsi="PT Astra Serif"/>
          <w:sz w:val="28"/>
          <w:szCs w:val="28"/>
        </w:rPr>
        <w:t>20.03.2025 №33-ФЗ «Об общих принципах организации местного самоуправления в единой системе публичной власти»</w:t>
      </w:r>
      <w:r>
        <w:rPr>
          <w:rFonts w:ascii="PT Astra Serif" w:hAnsi="PT Astra Serif"/>
          <w:sz w:val="28"/>
          <w:szCs w:val="28"/>
        </w:rPr>
        <w:t xml:space="preserve"> и Уставом</w:t>
      </w:r>
      <w:r w:rsidRPr="004F1842">
        <w:rPr>
          <w:rFonts w:ascii="PT Astra Serif" w:hAnsi="PT Astra Serif"/>
          <w:sz w:val="28"/>
          <w:szCs w:val="28"/>
        </w:rPr>
        <w:t xml:space="preserve"> муниципального образования «Сенгилеевский район», Совет депутатов муниципального образования «Сенгилеевский район»</w:t>
      </w:r>
    </w:p>
    <w:p w14:paraId="282410F5" w14:textId="77777777" w:rsidR="004F1842" w:rsidRPr="004F1842" w:rsidRDefault="004F1842" w:rsidP="002879F5">
      <w:pPr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  <w:r w:rsidRPr="004F1842">
        <w:rPr>
          <w:rFonts w:ascii="PT Astra Serif" w:hAnsi="PT Astra Serif"/>
          <w:sz w:val="28"/>
          <w:szCs w:val="28"/>
        </w:rPr>
        <w:t>РЕШИЛ:</w:t>
      </w:r>
    </w:p>
    <w:p w14:paraId="0AAB5D06" w14:textId="77777777" w:rsidR="004F1842" w:rsidRPr="004F1842" w:rsidRDefault="004F1842" w:rsidP="002879F5">
      <w:pPr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</w:p>
    <w:p w14:paraId="6B1C76BC" w14:textId="594E2607" w:rsidR="004F1842" w:rsidRPr="004F1842" w:rsidRDefault="004F1842" w:rsidP="002879F5">
      <w:pPr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  <w:r w:rsidRPr="004F1842">
        <w:rPr>
          <w:rFonts w:ascii="PT Astra Serif" w:hAnsi="PT Astra Serif"/>
          <w:sz w:val="28"/>
          <w:szCs w:val="28"/>
        </w:rPr>
        <w:t>1. Отчёт Главы Администрации муниципального образования «Сенгилеевский район» о результатах своей деятельности и деятельности Администрации муниципального образован</w:t>
      </w:r>
      <w:r>
        <w:rPr>
          <w:rFonts w:ascii="PT Astra Serif" w:hAnsi="PT Astra Serif"/>
          <w:sz w:val="28"/>
          <w:szCs w:val="28"/>
        </w:rPr>
        <w:t>ия «Сенгилеевский район» за 202</w:t>
      </w:r>
      <w:r w:rsidR="008B1F40">
        <w:rPr>
          <w:rFonts w:ascii="PT Astra Serif" w:hAnsi="PT Astra Serif"/>
          <w:sz w:val="28"/>
          <w:szCs w:val="28"/>
        </w:rPr>
        <w:t>5</w:t>
      </w:r>
      <w:r w:rsidRPr="004F1842">
        <w:rPr>
          <w:rFonts w:ascii="PT Astra Serif" w:hAnsi="PT Astra Serif"/>
          <w:sz w:val="28"/>
          <w:szCs w:val="28"/>
        </w:rPr>
        <w:t xml:space="preserve"> год принять к сведению (приложение).</w:t>
      </w:r>
    </w:p>
    <w:p w14:paraId="3E03F60B" w14:textId="2A5F7DA5" w:rsidR="004F1842" w:rsidRPr="004F1842" w:rsidRDefault="004F1842" w:rsidP="002879F5">
      <w:pPr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  <w:r w:rsidRPr="004F1842">
        <w:rPr>
          <w:rFonts w:ascii="PT Astra Serif" w:hAnsi="PT Astra Serif"/>
          <w:sz w:val="28"/>
          <w:szCs w:val="28"/>
        </w:rPr>
        <w:t>2. Признать работу по результатам деятельности Главы Администрации муниципального образования «Сенгилеевский район» и деятельности Администрации муниципального образован</w:t>
      </w:r>
      <w:r>
        <w:rPr>
          <w:rFonts w:ascii="PT Astra Serif" w:hAnsi="PT Astra Serif"/>
          <w:sz w:val="28"/>
          <w:szCs w:val="28"/>
        </w:rPr>
        <w:t>ия «Сенгилеевский район» за 202</w:t>
      </w:r>
      <w:r w:rsidR="008B1F40">
        <w:rPr>
          <w:rFonts w:ascii="PT Astra Serif" w:hAnsi="PT Astra Serif"/>
          <w:sz w:val="28"/>
          <w:szCs w:val="28"/>
        </w:rPr>
        <w:t>5</w:t>
      </w:r>
      <w:r w:rsidRPr="004F1842">
        <w:rPr>
          <w:rFonts w:ascii="PT Astra Serif" w:hAnsi="PT Astra Serif"/>
          <w:sz w:val="28"/>
          <w:szCs w:val="28"/>
        </w:rPr>
        <w:t xml:space="preserve"> год удовлетворительной.</w:t>
      </w:r>
    </w:p>
    <w:p w14:paraId="3902E5A1" w14:textId="0208F04E" w:rsidR="004F1842" w:rsidRPr="004F1842" w:rsidRDefault="004F1842" w:rsidP="002879F5">
      <w:pPr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  <w:r w:rsidRPr="004F1842">
        <w:rPr>
          <w:rFonts w:ascii="PT Astra Serif" w:hAnsi="PT Astra Serif"/>
          <w:sz w:val="28"/>
          <w:szCs w:val="28"/>
        </w:rPr>
        <w:t>3.</w:t>
      </w:r>
      <w:r w:rsidR="002879F5">
        <w:rPr>
          <w:rFonts w:ascii="PT Astra Serif" w:hAnsi="PT Astra Serif"/>
          <w:sz w:val="28"/>
          <w:szCs w:val="28"/>
        </w:rPr>
        <w:t xml:space="preserve"> </w:t>
      </w:r>
      <w:r w:rsidRPr="004F1842">
        <w:rPr>
          <w:rFonts w:ascii="PT Astra Serif" w:hAnsi="PT Astra Serif"/>
          <w:sz w:val="28"/>
          <w:szCs w:val="28"/>
        </w:rPr>
        <w:t>Настоящее решение вступает в силу после его обнародования.</w:t>
      </w:r>
    </w:p>
    <w:p w14:paraId="3F301EF7" w14:textId="77777777" w:rsidR="004F1842" w:rsidRPr="004F1842" w:rsidRDefault="004F1842" w:rsidP="004F1842">
      <w:pPr>
        <w:spacing w:after="0"/>
        <w:ind w:firstLine="540"/>
        <w:jc w:val="both"/>
        <w:rPr>
          <w:rFonts w:ascii="PT Astra Serif" w:hAnsi="PT Astra Serif"/>
          <w:sz w:val="28"/>
          <w:szCs w:val="28"/>
        </w:rPr>
      </w:pPr>
    </w:p>
    <w:p w14:paraId="3420BC87" w14:textId="77777777" w:rsidR="004F1842" w:rsidRPr="004F1842" w:rsidRDefault="004F1842" w:rsidP="004F1842">
      <w:pPr>
        <w:spacing w:after="0"/>
        <w:ind w:firstLine="540"/>
        <w:jc w:val="both"/>
        <w:rPr>
          <w:rFonts w:ascii="PT Astra Serif" w:hAnsi="PT Astra Serif"/>
          <w:sz w:val="28"/>
          <w:szCs w:val="28"/>
        </w:rPr>
      </w:pPr>
    </w:p>
    <w:p w14:paraId="66ED55DE" w14:textId="77777777" w:rsidR="004F1842" w:rsidRPr="004F1842" w:rsidRDefault="004F1842" w:rsidP="004F1842">
      <w:pPr>
        <w:spacing w:after="0"/>
        <w:rPr>
          <w:rFonts w:ascii="PT Astra Serif" w:hAnsi="PT Astra Serif"/>
          <w:sz w:val="28"/>
          <w:szCs w:val="28"/>
        </w:rPr>
      </w:pPr>
    </w:p>
    <w:p w14:paraId="3A0402C9" w14:textId="77777777" w:rsidR="004F1842" w:rsidRPr="004F1842" w:rsidRDefault="004F1842" w:rsidP="004F1842">
      <w:pPr>
        <w:spacing w:after="0"/>
        <w:rPr>
          <w:rFonts w:ascii="PT Astra Serif" w:hAnsi="PT Astra Serif"/>
          <w:sz w:val="28"/>
          <w:szCs w:val="28"/>
        </w:rPr>
      </w:pPr>
      <w:r w:rsidRPr="004F1842">
        <w:rPr>
          <w:rFonts w:ascii="PT Astra Serif" w:hAnsi="PT Astra Serif"/>
          <w:sz w:val="28"/>
          <w:szCs w:val="28"/>
        </w:rPr>
        <w:t>Глава муниципального образования</w:t>
      </w:r>
    </w:p>
    <w:p w14:paraId="46EBAA64" w14:textId="77777777" w:rsidR="004F1842" w:rsidRPr="004F1842" w:rsidRDefault="004F1842" w:rsidP="004F1842">
      <w:pPr>
        <w:spacing w:after="0"/>
        <w:rPr>
          <w:rFonts w:ascii="PT Astra Serif" w:hAnsi="PT Astra Serif"/>
          <w:sz w:val="28"/>
          <w:szCs w:val="28"/>
        </w:rPr>
      </w:pPr>
      <w:r w:rsidRPr="004F1842">
        <w:rPr>
          <w:rFonts w:ascii="PT Astra Serif" w:hAnsi="PT Astra Serif"/>
          <w:sz w:val="28"/>
          <w:szCs w:val="28"/>
        </w:rPr>
        <w:t xml:space="preserve">«Сенгилеевский </w:t>
      </w:r>
      <w:proofErr w:type="gramStart"/>
      <w:r w:rsidRPr="004F1842">
        <w:rPr>
          <w:rFonts w:ascii="PT Astra Serif" w:hAnsi="PT Astra Serif"/>
          <w:sz w:val="28"/>
          <w:szCs w:val="28"/>
        </w:rPr>
        <w:t xml:space="preserve">район»   </w:t>
      </w:r>
      <w:proofErr w:type="gramEnd"/>
      <w:r w:rsidRPr="004F1842">
        <w:rPr>
          <w:rFonts w:ascii="PT Astra Serif" w:hAnsi="PT Astra Serif"/>
          <w:sz w:val="28"/>
          <w:szCs w:val="28"/>
        </w:rPr>
        <w:t xml:space="preserve">                                                                    </w:t>
      </w:r>
      <w:proofErr w:type="spellStart"/>
      <w:r w:rsidRPr="004F1842">
        <w:rPr>
          <w:rFonts w:ascii="PT Astra Serif" w:hAnsi="PT Astra Serif"/>
          <w:sz w:val="28"/>
          <w:szCs w:val="28"/>
        </w:rPr>
        <w:t>А.А.Кудряшов</w:t>
      </w:r>
      <w:proofErr w:type="spellEnd"/>
    </w:p>
    <w:p w14:paraId="59F4A235" w14:textId="77777777" w:rsidR="004F1842" w:rsidRPr="004F1842" w:rsidRDefault="004F1842" w:rsidP="004F1842">
      <w:pPr>
        <w:spacing w:after="0"/>
        <w:rPr>
          <w:rFonts w:ascii="PT Astra Serif" w:hAnsi="PT Astra Serif"/>
          <w:sz w:val="28"/>
          <w:szCs w:val="28"/>
        </w:rPr>
      </w:pPr>
    </w:p>
    <w:p w14:paraId="18FFA9F7" w14:textId="77777777" w:rsidR="004F1842" w:rsidRPr="004F1842" w:rsidRDefault="004F1842" w:rsidP="004F1842">
      <w:pPr>
        <w:spacing w:after="0"/>
        <w:ind w:firstLine="540"/>
        <w:rPr>
          <w:rFonts w:ascii="PT Astra Serif" w:hAnsi="PT Astra Serif"/>
          <w:sz w:val="28"/>
          <w:szCs w:val="28"/>
        </w:rPr>
      </w:pPr>
    </w:p>
    <w:p w14:paraId="232832FD" w14:textId="77777777" w:rsidR="004F1842" w:rsidRPr="004F1842" w:rsidRDefault="004F1842" w:rsidP="004F1842">
      <w:pPr>
        <w:spacing w:after="0"/>
        <w:ind w:firstLine="540"/>
        <w:rPr>
          <w:rFonts w:ascii="PT Astra Serif" w:hAnsi="PT Astra Serif"/>
          <w:sz w:val="28"/>
          <w:szCs w:val="28"/>
        </w:rPr>
      </w:pPr>
    </w:p>
    <w:p w14:paraId="5838C79C" w14:textId="77777777" w:rsidR="004F1842" w:rsidRPr="004F1842" w:rsidRDefault="004F1842" w:rsidP="004F1842">
      <w:pPr>
        <w:spacing w:after="0"/>
        <w:rPr>
          <w:rFonts w:ascii="PT Astra Serif" w:hAnsi="PT Astra Serif"/>
          <w:sz w:val="28"/>
          <w:szCs w:val="28"/>
        </w:rPr>
      </w:pPr>
    </w:p>
    <w:p w14:paraId="154E9240" w14:textId="77777777" w:rsidR="004F1842" w:rsidRPr="004F1842" w:rsidRDefault="004F1842" w:rsidP="004F1842">
      <w:pPr>
        <w:spacing w:after="0"/>
        <w:rPr>
          <w:rFonts w:ascii="PT Astra Serif" w:hAnsi="PT Astra Serif"/>
          <w:sz w:val="28"/>
          <w:szCs w:val="28"/>
        </w:rPr>
      </w:pPr>
    </w:p>
    <w:p w14:paraId="024D6E48" w14:textId="77777777" w:rsidR="004F1842" w:rsidRPr="004F1842" w:rsidRDefault="004F1842" w:rsidP="004F1842">
      <w:pPr>
        <w:spacing w:after="0"/>
        <w:rPr>
          <w:rFonts w:ascii="PT Astra Serif" w:hAnsi="PT Astra Serif"/>
          <w:sz w:val="28"/>
          <w:szCs w:val="28"/>
        </w:rPr>
      </w:pPr>
    </w:p>
    <w:p w14:paraId="6F8C6924" w14:textId="77777777" w:rsidR="004F1842" w:rsidRPr="004F1842" w:rsidRDefault="004F1842" w:rsidP="004F1842">
      <w:pPr>
        <w:spacing w:after="0"/>
        <w:ind w:left="6521"/>
        <w:rPr>
          <w:rFonts w:ascii="PT Astra Serif" w:hAnsi="PT Astra Serif"/>
        </w:rPr>
      </w:pPr>
      <w:r w:rsidRPr="004F1842">
        <w:rPr>
          <w:rFonts w:ascii="PT Astra Serif" w:hAnsi="PT Astra Serif"/>
        </w:rPr>
        <w:lastRenderedPageBreak/>
        <w:t>Приложение</w:t>
      </w:r>
    </w:p>
    <w:p w14:paraId="78AA71A1" w14:textId="77777777" w:rsidR="004F1842" w:rsidRPr="004F1842" w:rsidRDefault="004F1842" w:rsidP="004F1842">
      <w:pPr>
        <w:spacing w:after="0"/>
        <w:ind w:left="6521"/>
        <w:rPr>
          <w:rFonts w:ascii="PT Astra Serif" w:hAnsi="PT Astra Serif"/>
        </w:rPr>
      </w:pPr>
      <w:r w:rsidRPr="004F1842">
        <w:rPr>
          <w:rFonts w:ascii="PT Astra Serif" w:hAnsi="PT Astra Serif"/>
        </w:rPr>
        <w:t>к решению Совета депутатов</w:t>
      </w:r>
    </w:p>
    <w:p w14:paraId="3DD61F74" w14:textId="77777777" w:rsidR="004F1842" w:rsidRPr="004F1842" w:rsidRDefault="004F1842" w:rsidP="004F1842">
      <w:pPr>
        <w:spacing w:after="0"/>
        <w:ind w:left="6521"/>
        <w:rPr>
          <w:rFonts w:ascii="PT Astra Serif" w:hAnsi="PT Astra Serif"/>
        </w:rPr>
      </w:pPr>
      <w:r w:rsidRPr="004F1842">
        <w:rPr>
          <w:rFonts w:ascii="PT Astra Serif" w:hAnsi="PT Astra Serif"/>
        </w:rPr>
        <w:t>муниципального образования</w:t>
      </w:r>
    </w:p>
    <w:p w14:paraId="5A81899E" w14:textId="77777777" w:rsidR="004F1842" w:rsidRPr="004F1842" w:rsidRDefault="004F1842" w:rsidP="004F1842">
      <w:pPr>
        <w:spacing w:after="0"/>
        <w:ind w:left="6521"/>
        <w:rPr>
          <w:rFonts w:ascii="PT Astra Serif" w:hAnsi="PT Astra Serif"/>
        </w:rPr>
      </w:pPr>
      <w:r w:rsidRPr="004F1842">
        <w:rPr>
          <w:rFonts w:ascii="PT Astra Serif" w:hAnsi="PT Astra Serif"/>
        </w:rPr>
        <w:t>«Сенгилеевский район»</w:t>
      </w:r>
    </w:p>
    <w:p w14:paraId="3689627E" w14:textId="75EC8D59" w:rsidR="004F1842" w:rsidRPr="004F1842" w:rsidRDefault="004F1842" w:rsidP="004F1842">
      <w:pPr>
        <w:spacing w:after="0"/>
        <w:ind w:left="6521"/>
        <w:rPr>
          <w:rFonts w:ascii="PT Astra Serif" w:hAnsi="PT Astra Serif"/>
        </w:rPr>
      </w:pPr>
      <w:r>
        <w:rPr>
          <w:rFonts w:ascii="PT Astra Serif" w:hAnsi="PT Astra Serif"/>
        </w:rPr>
        <w:t>от 2</w:t>
      </w:r>
      <w:r w:rsidR="008B1F40">
        <w:rPr>
          <w:rFonts w:ascii="PT Astra Serif" w:hAnsi="PT Astra Serif"/>
        </w:rPr>
        <w:t>6</w:t>
      </w:r>
      <w:r>
        <w:rPr>
          <w:rFonts w:ascii="PT Astra Serif" w:hAnsi="PT Astra Serif"/>
        </w:rPr>
        <w:t xml:space="preserve"> марта 202</w:t>
      </w:r>
      <w:r w:rsidR="008B1F40">
        <w:rPr>
          <w:rFonts w:ascii="PT Astra Serif" w:hAnsi="PT Astra Serif"/>
        </w:rPr>
        <w:t>6</w:t>
      </w:r>
      <w:r w:rsidRPr="004F1842">
        <w:rPr>
          <w:rFonts w:ascii="PT Astra Serif" w:hAnsi="PT Astra Serif"/>
        </w:rPr>
        <w:t xml:space="preserve"> года</w:t>
      </w:r>
      <w:r>
        <w:rPr>
          <w:rFonts w:ascii="PT Astra Serif" w:hAnsi="PT Astra Serif"/>
        </w:rPr>
        <w:t xml:space="preserve"> № </w:t>
      </w:r>
      <w:r w:rsidR="00A71455">
        <w:rPr>
          <w:rFonts w:ascii="PT Astra Serif" w:hAnsi="PT Astra Serif"/>
        </w:rPr>
        <w:t>215</w:t>
      </w:r>
    </w:p>
    <w:p w14:paraId="4F944B6C" w14:textId="77777777" w:rsidR="004F1842" w:rsidRPr="004F1842" w:rsidRDefault="004F1842" w:rsidP="004F1842">
      <w:pPr>
        <w:spacing w:after="0"/>
        <w:ind w:firstLine="540"/>
        <w:rPr>
          <w:rFonts w:ascii="PT Astra Serif" w:hAnsi="PT Astra Serif"/>
          <w:sz w:val="28"/>
          <w:szCs w:val="28"/>
        </w:rPr>
      </w:pPr>
    </w:p>
    <w:p w14:paraId="071E4B4D" w14:textId="77777777" w:rsidR="004F1842" w:rsidRPr="004F1842" w:rsidRDefault="004F1842" w:rsidP="004F1842">
      <w:pPr>
        <w:spacing w:after="0"/>
        <w:ind w:firstLine="540"/>
        <w:jc w:val="center"/>
        <w:rPr>
          <w:rFonts w:ascii="PT Astra Serif" w:hAnsi="PT Astra Serif"/>
          <w:b/>
          <w:sz w:val="28"/>
          <w:szCs w:val="28"/>
        </w:rPr>
      </w:pPr>
      <w:r w:rsidRPr="004F1842">
        <w:rPr>
          <w:rFonts w:ascii="PT Astra Serif" w:hAnsi="PT Astra Serif"/>
          <w:b/>
          <w:sz w:val="28"/>
          <w:szCs w:val="28"/>
        </w:rPr>
        <w:t>ОТЧЁТ</w:t>
      </w:r>
    </w:p>
    <w:p w14:paraId="303B6D04" w14:textId="77777777" w:rsidR="004F1842" w:rsidRPr="004F1842" w:rsidRDefault="004F1842" w:rsidP="004F1842">
      <w:pPr>
        <w:spacing w:after="0" w:line="240" w:lineRule="auto"/>
        <w:ind w:firstLine="708"/>
        <w:jc w:val="center"/>
        <w:textAlignment w:val="top"/>
        <w:rPr>
          <w:rFonts w:ascii="PT Astra Serif" w:hAnsi="PT Astra Serif"/>
          <w:b/>
          <w:sz w:val="28"/>
          <w:szCs w:val="28"/>
        </w:rPr>
      </w:pPr>
      <w:r w:rsidRPr="004F1842">
        <w:rPr>
          <w:rFonts w:ascii="PT Astra Serif" w:hAnsi="PT Astra Serif"/>
          <w:b/>
          <w:sz w:val="28"/>
          <w:szCs w:val="28"/>
        </w:rPr>
        <w:t xml:space="preserve">Главы Администрации муниципального образования «Сенгилеевский район» о результатах своей деятельности и деятельности Администрации муниципального образования «Сенгилеевский район» </w:t>
      </w:r>
    </w:p>
    <w:p w14:paraId="72D1F416" w14:textId="10E2CD7B" w:rsidR="004F1842" w:rsidRPr="004F1842" w:rsidRDefault="004F1842" w:rsidP="004F1842">
      <w:pPr>
        <w:spacing w:after="0" w:line="240" w:lineRule="auto"/>
        <w:ind w:firstLine="708"/>
        <w:jc w:val="center"/>
        <w:textAlignment w:val="top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за 202</w:t>
      </w:r>
      <w:r w:rsidR="008B1F40">
        <w:rPr>
          <w:rFonts w:ascii="PT Astra Serif" w:hAnsi="PT Astra Serif"/>
          <w:b/>
          <w:sz w:val="28"/>
          <w:szCs w:val="28"/>
        </w:rPr>
        <w:t>5</w:t>
      </w:r>
      <w:r w:rsidRPr="004F1842">
        <w:rPr>
          <w:rFonts w:ascii="PT Astra Serif" w:hAnsi="PT Astra Serif"/>
          <w:b/>
          <w:sz w:val="28"/>
          <w:szCs w:val="28"/>
        </w:rPr>
        <w:t xml:space="preserve"> год</w:t>
      </w:r>
    </w:p>
    <w:p w14:paraId="7B8DF4B0" w14:textId="77777777" w:rsidR="004F1842" w:rsidRDefault="004F1842" w:rsidP="005E3CA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49A81BB6" w14:textId="77777777" w:rsidR="000810B8" w:rsidRPr="000810B8" w:rsidRDefault="000810B8" w:rsidP="000810B8">
      <w:pPr>
        <w:pStyle w:val="a8"/>
        <w:tabs>
          <w:tab w:val="left" w:pos="567"/>
        </w:tabs>
        <w:spacing w:after="0" w:line="240" w:lineRule="auto"/>
        <w:ind w:firstLine="720"/>
        <w:jc w:val="both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</w:pPr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2025 год президент России Владимир Путин подписал указ, которым объявил 2025 год Годом защитника Отечества и 80-летия Победы в Великой Отечественной войне 1941–1945 годов.</w:t>
      </w:r>
    </w:p>
    <w:p w14:paraId="513BF147" w14:textId="77777777" w:rsidR="000810B8" w:rsidRPr="000810B8" w:rsidRDefault="000810B8" w:rsidP="000810B8">
      <w:pPr>
        <w:pStyle w:val="a8"/>
        <w:tabs>
          <w:tab w:val="left" w:pos="567"/>
        </w:tabs>
        <w:spacing w:after="0" w:line="240" w:lineRule="auto"/>
        <w:ind w:firstLine="720"/>
        <w:jc w:val="both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</w:pPr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Все общественно-значимые мероприятия были проведены под эгидой данной темы, в целях сохранения исторической памяти, в благодарность ветеранам и для признания подвига участников специальной военной операции.</w:t>
      </w:r>
    </w:p>
    <w:p w14:paraId="03A41AAC" w14:textId="77777777" w:rsidR="000810B8" w:rsidRPr="000810B8" w:rsidRDefault="000810B8" w:rsidP="000810B8">
      <w:pPr>
        <w:pStyle w:val="a8"/>
        <w:tabs>
          <w:tab w:val="left" w:pos="567"/>
        </w:tabs>
        <w:spacing w:after="0" w:line="240" w:lineRule="auto"/>
        <w:ind w:firstLine="720"/>
        <w:jc w:val="both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</w:pPr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2026 год объявлен Годом единства народов России. Цель данной инициативы — укрепление межнационального согласия, мира и взаимного уважения между народами Российской Федерации. </w:t>
      </w:r>
    </w:p>
    <w:p w14:paraId="499FDED9" w14:textId="77777777" w:rsidR="000810B8" w:rsidRPr="000810B8" w:rsidRDefault="000810B8" w:rsidP="000810B8">
      <w:pPr>
        <w:pStyle w:val="a8"/>
        <w:tabs>
          <w:tab w:val="left" w:pos="567"/>
        </w:tabs>
        <w:spacing w:after="0" w:line="240" w:lineRule="auto"/>
        <w:ind w:firstLine="720"/>
        <w:jc w:val="both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</w:pPr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Россия — одна из самых многонациональных стран мира. По данным переписи населения 2021 года, в стране проживает более 190 этнических групп, используется 277 языков и диалектов. Год единства призван напомнить, что это многообразие — сила страны.</w:t>
      </w:r>
    </w:p>
    <w:p w14:paraId="153504AD" w14:textId="77777777" w:rsidR="000810B8" w:rsidRPr="000810B8" w:rsidRDefault="000810B8" w:rsidP="000810B8">
      <w:pPr>
        <w:pStyle w:val="a8"/>
        <w:tabs>
          <w:tab w:val="left" w:pos="567"/>
        </w:tabs>
        <w:spacing w:after="0" w:line="240" w:lineRule="auto"/>
        <w:ind w:firstLine="720"/>
        <w:jc w:val="both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</w:pPr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 Как неоднократно подчёркивал Владимир Путин, ценности каждого народа, входящего в состав России, важны и необходимы.</w:t>
      </w:r>
    </w:p>
    <w:p w14:paraId="2E010C28" w14:textId="77777777" w:rsidR="000810B8" w:rsidRPr="000810B8" w:rsidRDefault="000810B8" w:rsidP="000810B8">
      <w:pPr>
        <w:pStyle w:val="a8"/>
        <w:tabs>
          <w:tab w:val="left" w:pos="567"/>
        </w:tabs>
        <w:spacing w:after="0" w:line="240" w:lineRule="auto"/>
        <w:ind w:firstLine="720"/>
        <w:jc w:val="both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</w:pPr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Важнейшая составляющая оценки территории </w:t>
      </w:r>
      <w:proofErr w:type="gramStart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- это</w:t>
      </w:r>
      <w:proofErr w:type="gramEnd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 демографическая ситуация. Численность постоянного населения муниципального образования Сенгилеевский район составила 18 тыс. 664 человека, в том числе: 12 тыс. 071 человек </w:t>
      </w:r>
      <w:proofErr w:type="gramStart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- это городское население</w:t>
      </w:r>
      <w:proofErr w:type="gramEnd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 и сельское население – 6 тыс. 593 человек. К соответствующему уровню прошлого года численность уменьшилась на 344 человека или на 1,8%</w:t>
      </w:r>
    </w:p>
    <w:p w14:paraId="793C33EB" w14:textId="77777777" w:rsidR="000810B8" w:rsidRPr="000810B8" w:rsidRDefault="000810B8" w:rsidP="000810B8">
      <w:pPr>
        <w:pStyle w:val="a8"/>
        <w:tabs>
          <w:tab w:val="left" w:pos="567"/>
        </w:tabs>
        <w:spacing w:after="0" w:line="240" w:lineRule="auto"/>
        <w:ind w:firstLine="720"/>
        <w:jc w:val="both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</w:pPr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По статистическим данным Кадрового Центра уровень регистрируемой безработицы на конец 2025 года – 0,59%, количество официально зарегистрированных безработных - 52 человека. При этом в банке вакансий содержится более 100 вариантов трудоустройства на территории района.</w:t>
      </w:r>
    </w:p>
    <w:p w14:paraId="15A0B2F6" w14:textId="77777777" w:rsidR="000810B8" w:rsidRPr="000810B8" w:rsidRDefault="000810B8" w:rsidP="000810B8">
      <w:pPr>
        <w:pStyle w:val="a8"/>
        <w:tabs>
          <w:tab w:val="left" w:pos="567"/>
        </w:tabs>
        <w:spacing w:after="0" w:line="240" w:lineRule="auto"/>
        <w:ind w:firstLine="720"/>
        <w:jc w:val="both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</w:pPr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Основной целью деятельности администрации муниципального образования «Сенгилеевский район» Ульяновской области является социально- экономическое развитие, повышение качества жизни населения, устойчивый экономический рост на основе развития и максимального использования потенциала района, создание благоприятного инвестиционного климата, выполнение задач, которые </w:t>
      </w:r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lastRenderedPageBreak/>
        <w:t xml:space="preserve">ставят перед нами Президент Российской Федерации и Губернатор Ульяновской области. </w:t>
      </w:r>
    </w:p>
    <w:p w14:paraId="50FE531E" w14:textId="77777777" w:rsidR="000810B8" w:rsidRPr="000810B8" w:rsidRDefault="000810B8" w:rsidP="000810B8">
      <w:pPr>
        <w:pStyle w:val="a8"/>
        <w:tabs>
          <w:tab w:val="left" w:pos="567"/>
        </w:tabs>
        <w:spacing w:after="0" w:line="240" w:lineRule="auto"/>
        <w:ind w:firstLine="720"/>
        <w:jc w:val="both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</w:pPr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Сегодня я представляю вам доклад, который подводит итоги нашей работы за прошедший период. В современном мире, где изменения происходят с невероятной скоростью, особенно важно уметь анализировать достигнутые результаты и делать выводы, которые помогут нам двигаться вперед.</w:t>
      </w:r>
    </w:p>
    <w:p w14:paraId="47C7983D" w14:textId="77777777" w:rsidR="000810B8" w:rsidRPr="000810B8" w:rsidRDefault="000810B8" w:rsidP="000810B8">
      <w:pPr>
        <w:pStyle w:val="a8"/>
        <w:tabs>
          <w:tab w:val="left" w:pos="567"/>
        </w:tabs>
        <w:spacing w:after="0" w:line="240" w:lineRule="auto"/>
        <w:ind w:firstLine="720"/>
        <w:jc w:val="both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</w:pPr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Стабильность крупных промышленных предприятий в условиях сложившихся обстоятельств позволила увидеть рост оборота организаций за прошедшие 5 лет более чем в два раза, при росте за 2025 года – 132,5% к АППГ. Средний уровень заработной платы по полному кругу предприятий на территории района за пятилетний период вырос с 33402,4 руб. в 2021 году до 63515,6 руб., за 2025 год, рост составил более 190%.</w:t>
      </w:r>
    </w:p>
    <w:p w14:paraId="4F283D0B" w14:textId="77777777" w:rsidR="000810B8" w:rsidRPr="000810B8" w:rsidRDefault="000810B8" w:rsidP="000810B8">
      <w:pPr>
        <w:pStyle w:val="a8"/>
        <w:tabs>
          <w:tab w:val="left" w:pos="567"/>
        </w:tabs>
        <w:spacing w:after="0" w:line="240" w:lineRule="auto"/>
        <w:ind w:firstLine="720"/>
        <w:jc w:val="both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</w:pPr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Основной отраслью инвестирования является добыча полезных ископаемых, их обогащение, а также отрасль производства строительных материалов.  Развитие данных отраслей обеспечивается частными инвестициями. Объём инвестиций по муниципальному образованию «Сенгилеевский район» за период с 2021 года составил почти 3 </w:t>
      </w:r>
      <w:proofErr w:type="spellStart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млрд.руб</w:t>
      </w:r>
      <w:proofErr w:type="spellEnd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., в том числе в 2025 году -785,9 млн. руб.</w:t>
      </w:r>
    </w:p>
    <w:p w14:paraId="55BAA384" w14:textId="77777777" w:rsidR="000810B8" w:rsidRPr="000810B8" w:rsidRDefault="000810B8" w:rsidP="000810B8">
      <w:pPr>
        <w:pStyle w:val="a8"/>
        <w:tabs>
          <w:tab w:val="left" w:pos="567"/>
        </w:tabs>
        <w:spacing w:after="0" w:line="240" w:lineRule="auto"/>
        <w:ind w:firstLine="720"/>
        <w:jc w:val="both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</w:pPr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В 2025 г. валовой сбор зерна, зерновых и зернобобовых культур </w:t>
      </w:r>
      <w:proofErr w:type="gramStart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составил  36</w:t>
      </w:r>
      <w:proofErr w:type="gramEnd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 039 тонн, при урожайности 26,4 ц/га. Урожайность озимой пшеницы составила 31,9 ц/га. Под урожай 2026 г. осенью 2025 г. посеяно 5526 гектар озимой пшеницы и 150 гектар озимой ржи и всего озимой клин составил 5676 гектар.</w:t>
      </w:r>
    </w:p>
    <w:p w14:paraId="741FD498" w14:textId="77777777" w:rsidR="000810B8" w:rsidRPr="000810B8" w:rsidRDefault="000810B8" w:rsidP="000810B8">
      <w:pPr>
        <w:pStyle w:val="a8"/>
        <w:tabs>
          <w:tab w:val="left" w:pos="567"/>
        </w:tabs>
        <w:spacing w:after="0" w:line="240" w:lineRule="auto"/>
        <w:ind w:firstLine="720"/>
        <w:jc w:val="both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</w:pPr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     </w:t>
      </w:r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ab/>
        <w:t xml:space="preserve">В муниципальном </w:t>
      </w:r>
      <w:proofErr w:type="gramStart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образовании  «</w:t>
      </w:r>
      <w:proofErr w:type="gramEnd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Сенгилеевский район» по состоянию на 01 января текущего года площадь пашни составила 28 164 га. В </w:t>
      </w:r>
      <w:proofErr w:type="gramStart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течение  2020</w:t>
      </w:r>
      <w:proofErr w:type="gramEnd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-2024 г. в состав пашни было дополнительно введено 1717 га, на 2026 </w:t>
      </w:r>
      <w:proofErr w:type="gramStart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год  планируется</w:t>
      </w:r>
      <w:proofErr w:type="gramEnd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  увеличение пашни еще на 128 гектар.</w:t>
      </w:r>
    </w:p>
    <w:p w14:paraId="042BBCAA" w14:textId="33556B36" w:rsidR="000810B8" w:rsidRPr="000810B8" w:rsidRDefault="000810B8" w:rsidP="000810B8">
      <w:pPr>
        <w:pStyle w:val="a8"/>
        <w:tabs>
          <w:tab w:val="left" w:pos="567"/>
        </w:tabs>
        <w:spacing w:after="0" w:line="240" w:lineRule="auto"/>
        <w:ind w:firstLine="720"/>
        <w:jc w:val="both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</w:pPr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Количество субъектов малого и среднего предпринимательства и «самозанятых» граждан, осуществляющих деятельность на территории района, с каждым годом увеличивается и на сегодняшний день составляет почти шестьсот человек. В связи с этим наблюдается рост налоговых поступлений по специальным режимам в сумме собственных доходов муниципального образования, за 2025 год это 10,5%.</w:t>
      </w:r>
    </w:p>
    <w:p w14:paraId="1CF17989" w14:textId="0B0AAB2C" w:rsidR="000810B8" w:rsidRPr="000810B8" w:rsidRDefault="000810B8" w:rsidP="000810B8">
      <w:pPr>
        <w:pStyle w:val="a8"/>
        <w:tabs>
          <w:tab w:val="left" w:pos="567"/>
        </w:tabs>
        <w:spacing w:after="0" w:line="240" w:lineRule="auto"/>
        <w:ind w:firstLine="720"/>
        <w:jc w:val="both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</w:pPr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За январь-декабрь 2025 года в консолидированный бюджет муниципального образования «Сенгилеевский район» поступило собственных доходов в сумме 252 млн. 930 тысяч рублей, что составило 102,5 % к плану на текущий период и 103,0 % к аналогичному периоду прошлого года.</w:t>
      </w:r>
    </w:p>
    <w:p w14:paraId="76D043F3" w14:textId="6EFEC13E" w:rsidR="000810B8" w:rsidRPr="000810B8" w:rsidRDefault="000810B8" w:rsidP="000810B8">
      <w:pPr>
        <w:pStyle w:val="a8"/>
        <w:tabs>
          <w:tab w:val="left" w:pos="567"/>
        </w:tabs>
        <w:spacing w:after="0" w:line="240" w:lineRule="auto"/>
        <w:ind w:firstLine="720"/>
        <w:jc w:val="both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</w:pPr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Налоговые доходы за январь-декабрь 2025 года поступили в сумме 224 млн. 492 тысяч рублей, план выполнен на 102,1 %. К аналогичному периоду прошлого года 112,5%. Удельный вес в структуре собственных доходов равен 88,8%.</w:t>
      </w:r>
    </w:p>
    <w:p w14:paraId="2ECBB08C" w14:textId="4A6FAAC3" w:rsidR="000810B8" w:rsidRPr="000810B8" w:rsidRDefault="000810B8" w:rsidP="000810B8">
      <w:pPr>
        <w:pStyle w:val="a8"/>
        <w:tabs>
          <w:tab w:val="left" w:pos="567"/>
        </w:tabs>
        <w:spacing w:after="0" w:line="240" w:lineRule="auto"/>
        <w:ind w:firstLine="720"/>
        <w:jc w:val="both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</w:pPr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lastRenderedPageBreak/>
        <w:t xml:space="preserve">    Бюджет сохранил свою социальную направленность. Около 62,6% - 523 млн. 894 </w:t>
      </w:r>
      <w:proofErr w:type="spellStart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тыс.руб</w:t>
      </w:r>
      <w:proofErr w:type="spellEnd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. от общих расходов  направлено на образование, культуру, социальную политику и спорт.</w:t>
      </w:r>
    </w:p>
    <w:p w14:paraId="5740BAA8" w14:textId="77777777" w:rsidR="000810B8" w:rsidRPr="000810B8" w:rsidRDefault="000810B8" w:rsidP="000810B8">
      <w:pPr>
        <w:pStyle w:val="a8"/>
        <w:tabs>
          <w:tab w:val="left" w:pos="567"/>
        </w:tabs>
        <w:spacing w:after="0" w:line="240" w:lineRule="auto"/>
        <w:ind w:firstLine="720"/>
        <w:jc w:val="both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</w:pPr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Одним из главных приоритетов Администрации является создание максимально комфортных условий для проживания граждан. Активно ведется работа по благоустройству общественных пространств в рамках национального проекта «Инфраструктура для жизни», регионального проекта «Формирование комфортной среды». В Сенгилеевском городском поселении завершилось       благоустройство первого этапа «Сквера памяти поколений» (старое кладбище). Проведены работы по устройству пешеходных дорожек, освещения, МАФ (скамейки, урны), озеленение (9,3 </w:t>
      </w:r>
      <w:proofErr w:type="spellStart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млн.руб</w:t>
      </w:r>
      <w:proofErr w:type="spellEnd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.). В 2026 году запланирована реализация второго этапа благоустройства: устройство входной группы, ограждения.</w:t>
      </w:r>
    </w:p>
    <w:p w14:paraId="6945AA07" w14:textId="77777777" w:rsidR="000810B8" w:rsidRPr="000810B8" w:rsidRDefault="000810B8" w:rsidP="000810B8">
      <w:pPr>
        <w:pStyle w:val="a8"/>
        <w:tabs>
          <w:tab w:val="left" w:pos="567"/>
        </w:tabs>
        <w:spacing w:after="0" w:line="240" w:lineRule="auto"/>
        <w:ind w:firstLine="720"/>
        <w:jc w:val="both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</w:pPr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В </w:t>
      </w:r>
      <w:proofErr w:type="spellStart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Силикатненском</w:t>
      </w:r>
      <w:proofErr w:type="spellEnd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 городском поселении завершилось благоустройство «Парка культуры и отдыха «Силикатный» - 3 очередь, </w:t>
      </w:r>
      <w:proofErr w:type="gramStart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благоустройство  сцены</w:t>
      </w:r>
      <w:proofErr w:type="gramEnd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 (2,5 </w:t>
      </w:r>
      <w:proofErr w:type="spellStart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млн.руб</w:t>
      </w:r>
      <w:proofErr w:type="spellEnd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.).</w:t>
      </w:r>
    </w:p>
    <w:p w14:paraId="3098B712" w14:textId="77777777" w:rsidR="000810B8" w:rsidRPr="000810B8" w:rsidRDefault="000810B8" w:rsidP="000810B8">
      <w:pPr>
        <w:pStyle w:val="a8"/>
        <w:tabs>
          <w:tab w:val="left" w:pos="567"/>
        </w:tabs>
        <w:spacing w:after="0" w:line="240" w:lineRule="auto"/>
        <w:ind w:firstLine="720"/>
        <w:jc w:val="both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</w:pPr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С целью благоустройства сельских территорий в рамках программы «Комплексное развитие сельских территорий» в 2025 году организовано освещение в </w:t>
      </w:r>
      <w:proofErr w:type="spellStart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с.Екатериновка</w:t>
      </w:r>
      <w:proofErr w:type="spellEnd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 (2 </w:t>
      </w:r>
      <w:proofErr w:type="spellStart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млн.руб</w:t>
      </w:r>
      <w:proofErr w:type="spellEnd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.), в 2026 году запланирован ремонт обелиска в  честь погибших в  ВОВ 1941-1945гг. с  </w:t>
      </w:r>
      <w:proofErr w:type="spellStart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Кротково</w:t>
      </w:r>
      <w:proofErr w:type="spellEnd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 (731,2 </w:t>
      </w:r>
      <w:proofErr w:type="spellStart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млн.руб</w:t>
      </w:r>
      <w:proofErr w:type="spellEnd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.).</w:t>
      </w:r>
    </w:p>
    <w:p w14:paraId="6DB3EFEC" w14:textId="77777777" w:rsidR="000810B8" w:rsidRPr="000810B8" w:rsidRDefault="000810B8" w:rsidP="000810B8">
      <w:pPr>
        <w:pStyle w:val="a8"/>
        <w:tabs>
          <w:tab w:val="left" w:pos="567"/>
        </w:tabs>
        <w:spacing w:after="0" w:line="240" w:lineRule="auto"/>
        <w:ind w:firstLine="720"/>
        <w:jc w:val="both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</w:pPr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Основными мероприятиями   программы по дорожной деятельности являются ремонт автомобильных дорог общего пользования местного значения, находящихся в неудовлетворительном и аварийном состоянии, повышение уровня безопасности движения, сокращение количества лиц, погибших в результате дорожно-транспортных происшествий и снижения тяжести травм.</w:t>
      </w:r>
    </w:p>
    <w:p w14:paraId="2B082E64" w14:textId="77777777" w:rsidR="000810B8" w:rsidRPr="000810B8" w:rsidRDefault="000810B8" w:rsidP="000810B8">
      <w:pPr>
        <w:pStyle w:val="a8"/>
        <w:tabs>
          <w:tab w:val="left" w:pos="567"/>
        </w:tabs>
        <w:spacing w:after="0" w:line="240" w:lineRule="auto"/>
        <w:ind w:firstLine="720"/>
        <w:jc w:val="both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</w:pPr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В прошедшем году выделено порядка 72 </w:t>
      </w:r>
      <w:proofErr w:type="spellStart"/>
      <w:proofErr w:type="gramStart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млн.рублей</w:t>
      </w:r>
      <w:proofErr w:type="spellEnd"/>
      <w:proofErr w:type="gramEnd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 средств </w:t>
      </w:r>
      <w:proofErr w:type="gramStart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на  дорожную</w:t>
      </w:r>
      <w:proofErr w:type="gramEnd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 деятельность, в том числе более 65 млн. руб. это средства областного бюджета. Отремонтированы дороги в </w:t>
      </w:r>
      <w:proofErr w:type="spellStart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г.Сенгилее</w:t>
      </w:r>
      <w:proofErr w:type="spellEnd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, с. </w:t>
      </w:r>
      <w:proofErr w:type="spellStart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Шиловка</w:t>
      </w:r>
      <w:proofErr w:type="spellEnd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, с. </w:t>
      </w:r>
      <w:proofErr w:type="spellStart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Елаур</w:t>
      </w:r>
      <w:proofErr w:type="spellEnd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, с. </w:t>
      </w:r>
      <w:proofErr w:type="spellStart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Вырыстайкино</w:t>
      </w:r>
      <w:proofErr w:type="spellEnd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, с. </w:t>
      </w:r>
      <w:proofErr w:type="spellStart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Артюшкино</w:t>
      </w:r>
      <w:proofErr w:type="spellEnd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, п. </w:t>
      </w:r>
      <w:proofErr w:type="spellStart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Кучуры</w:t>
      </w:r>
      <w:proofErr w:type="spellEnd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, ст. </w:t>
      </w:r>
      <w:proofErr w:type="spellStart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Кучуры</w:t>
      </w:r>
      <w:proofErr w:type="spellEnd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п.Силикатный</w:t>
      </w:r>
      <w:proofErr w:type="spellEnd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п.Кр.Гуляй</w:t>
      </w:r>
      <w:proofErr w:type="spellEnd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с.Алешкино</w:t>
      </w:r>
      <w:proofErr w:type="spellEnd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.</w:t>
      </w:r>
    </w:p>
    <w:p w14:paraId="73E87D54" w14:textId="77777777" w:rsidR="000810B8" w:rsidRPr="000810B8" w:rsidRDefault="000810B8" w:rsidP="000810B8">
      <w:pPr>
        <w:pStyle w:val="a8"/>
        <w:tabs>
          <w:tab w:val="left" w:pos="567"/>
        </w:tabs>
        <w:spacing w:after="0" w:line="240" w:lineRule="auto"/>
        <w:ind w:firstLine="720"/>
        <w:jc w:val="both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</w:pPr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Проведены работы по благоустройству территории дошкольной группы в </w:t>
      </w:r>
      <w:proofErr w:type="spellStart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Красногуляевской</w:t>
      </w:r>
      <w:proofErr w:type="spellEnd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 школе (2,2 </w:t>
      </w:r>
      <w:proofErr w:type="spellStart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млн.руб</w:t>
      </w:r>
      <w:proofErr w:type="spellEnd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.), работы по ремонту дворовой территории многоквартирного жилого дома в </w:t>
      </w:r>
      <w:proofErr w:type="spellStart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п.Силикатный</w:t>
      </w:r>
      <w:proofErr w:type="spellEnd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, ул. Лесная (2,6 </w:t>
      </w:r>
      <w:proofErr w:type="spellStart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млн.руб</w:t>
      </w:r>
      <w:proofErr w:type="spellEnd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.). </w:t>
      </w:r>
    </w:p>
    <w:p w14:paraId="391CF8E6" w14:textId="77777777" w:rsidR="000810B8" w:rsidRPr="000810B8" w:rsidRDefault="000810B8" w:rsidP="000810B8">
      <w:pPr>
        <w:pStyle w:val="a8"/>
        <w:tabs>
          <w:tab w:val="left" w:pos="567"/>
        </w:tabs>
        <w:spacing w:after="0" w:line="240" w:lineRule="auto"/>
        <w:ind w:firstLine="720"/>
        <w:jc w:val="both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</w:pPr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Произведен ремонт асфальтобетонного покрытия участка автомобильной дороги регионального значения «Большие Ключищи-Сенгилей-</w:t>
      </w:r>
      <w:proofErr w:type="spellStart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Байдулино</w:t>
      </w:r>
      <w:proofErr w:type="spellEnd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» 32-38 км (протяженностью 6 км) на сумму 143,3 </w:t>
      </w:r>
      <w:proofErr w:type="spellStart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млн.руб</w:t>
      </w:r>
      <w:proofErr w:type="spellEnd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., участок от поворота на </w:t>
      </w:r>
      <w:proofErr w:type="spellStart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с.Шиловка</w:t>
      </w:r>
      <w:proofErr w:type="spellEnd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 до поворота на </w:t>
      </w:r>
      <w:proofErr w:type="spellStart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с.Каранино</w:t>
      </w:r>
      <w:proofErr w:type="spellEnd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, 3,84 км. на сумму 153,6 </w:t>
      </w:r>
      <w:proofErr w:type="spellStart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млн.руб</w:t>
      </w:r>
      <w:proofErr w:type="spellEnd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.; устройство освещения на транзитном участке по с. Новая Слобода протяжённостью 2,09 км, по </w:t>
      </w:r>
      <w:proofErr w:type="spellStart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с.Шиловка</w:t>
      </w:r>
      <w:proofErr w:type="spellEnd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, 0,5 км. (8,6 </w:t>
      </w:r>
      <w:proofErr w:type="spellStart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млн.руб</w:t>
      </w:r>
      <w:proofErr w:type="spellEnd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.).</w:t>
      </w:r>
    </w:p>
    <w:p w14:paraId="27857349" w14:textId="77777777" w:rsidR="000810B8" w:rsidRPr="000810B8" w:rsidRDefault="000810B8" w:rsidP="000810B8">
      <w:pPr>
        <w:pStyle w:val="a8"/>
        <w:tabs>
          <w:tab w:val="left" w:pos="567"/>
        </w:tabs>
        <w:spacing w:after="0" w:line="240" w:lineRule="auto"/>
        <w:ind w:firstLine="720"/>
        <w:jc w:val="both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</w:pPr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lastRenderedPageBreak/>
        <w:t xml:space="preserve">В 2026 году на ремонт дорожного полотна предусмотрено порядка 24 </w:t>
      </w:r>
      <w:proofErr w:type="spellStart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млн.руб</w:t>
      </w:r>
      <w:proofErr w:type="spellEnd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., это 12 объектов будут отремонтированы, запланирован ремонт дороги у </w:t>
      </w:r>
      <w:proofErr w:type="spellStart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с.Каранино</w:t>
      </w:r>
      <w:proofErr w:type="spellEnd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, 2,6 км., сумма средств в размере 151,2 </w:t>
      </w:r>
      <w:proofErr w:type="spellStart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млн.руб</w:t>
      </w:r>
      <w:proofErr w:type="spellEnd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. Так же предусмотрено обустройство уличного освещения на транзитных участках дорог района (</w:t>
      </w:r>
      <w:proofErr w:type="spellStart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с.Екатериновка</w:t>
      </w:r>
      <w:proofErr w:type="spellEnd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с.Алешкино</w:t>
      </w:r>
      <w:proofErr w:type="spellEnd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пос.Силикатный</w:t>
      </w:r>
      <w:proofErr w:type="spellEnd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с.Шиловка</w:t>
      </w:r>
      <w:proofErr w:type="spellEnd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, на общую сумму 17,6 </w:t>
      </w:r>
      <w:proofErr w:type="spellStart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млн.руб</w:t>
      </w:r>
      <w:proofErr w:type="spellEnd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.).</w:t>
      </w:r>
    </w:p>
    <w:p w14:paraId="45A4884B" w14:textId="77777777" w:rsidR="000810B8" w:rsidRPr="000810B8" w:rsidRDefault="000810B8" w:rsidP="000810B8">
      <w:pPr>
        <w:pStyle w:val="a8"/>
        <w:tabs>
          <w:tab w:val="left" w:pos="567"/>
        </w:tabs>
        <w:spacing w:after="0" w:line="240" w:lineRule="auto"/>
        <w:ind w:firstLine="720"/>
        <w:jc w:val="both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</w:pPr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Переселение из аварийного жилищного фонда – это важная тема, в развитии муниципального образования.</w:t>
      </w:r>
    </w:p>
    <w:p w14:paraId="540D77BE" w14:textId="77777777" w:rsidR="000810B8" w:rsidRPr="000810B8" w:rsidRDefault="000810B8" w:rsidP="000810B8">
      <w:pPr>
        <w:pStyle w:val="a8"/>
        <w:tabs>
          <w:tab w:val="left" w:pos="567"/>
        </w:tabs>
        <w:spacing w:after="0" w:line="240" w:lineRule="auto"/>
        <w:ind w:firstLine="720"/>
        <w:jc w:val="both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</w:pPr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В 2025 году выполнены мероприятия по сносу восьми многоквартирных аварийных жилых домов в </w:t>
      </w:r>
      <w:proofErr w:type="spellStart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г.Сенгилее</w:t>
      </w:r>
      <w:proofErr w:type="spellEnd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 и п. Цемзавод, общей площадью 2592 кв.м., на сумму более 4,5 </w:t>
      </w:r>
      <w:proofErr w:type="spellStart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млн.руб</w:t>
      </w:r>
      <w:proofErr w:type="spellEnd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.</w:t>
      </w:r>
    </w:p>
    <w:p w14:paraId="23B78D57" w14:textId="77777777" w:rsidR="000810B8" w:rsidRPr="000810B8" w:rsidRDefault="000810B8" w:rsidP="000810B8">
      <w:pPr>
        <w:pStyle w:val="a8"/>
        <w:tabs>
          <w:tab w:val="left" w:pos="567"/>
        </w:tabs>
        <w:spacing w:after="0" w:line="240" w:lineRule="auto"/>
        <w:ind w:firstLine="720"/>
        <w:jc w:val="both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</w:pPr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В целях результативности выполнения Программы по переселению граждан из аварийного жилья в 2026 году запланирован снос трех многоквартирных аварийных жилых домов по адресам: с. </w:t>
      </w:r>
      <w:proofErr w:type="spellStart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Тушна</w:t>
      </w:r>
      <w:proofErr w:type="spellEnd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, ул. Школьная, д. 21, д. 23; с. Новая Слобода, ул. Первомайская, д. 1. Общая площадь — 1820,40 кв. м.</w:t>
      </w:r>
    </w:p>
    <w:p w14:paraId="53B609DD" w14:textId="77777777" w:rsidR="000810B8" w:rsidRPr="000810B8" w:rsidRDefault="000810B8" w:rsidP="000810B8">
      <w:pPr>
        <w:pStyle w:val="a8"/>
        <w:tabs>
          <w:tab w:val="left" w:pos="567"/>
        </w:tabs>
        <w:spacing w:after="0" w:line="240" w:lineRule="auto"/>
        <w:ind w:firstLine="720"/>
        <w:jc w:val="both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</w:pPr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С целью сохранения экологического благополучия, ежегодно проводятся мероприятия по благоустройству родников на территории района. В 2025 году выполнены работы по благоустройству родников в с. Никольское Сенгилеевского района: смонтированы лестницы для удобного спуска к источникам, заменена кровля сооружений родников, обновлена конструкция одного родника. Общая сумма средств направлена в размере 277,5 </w:t>
      </w:r>
      <w:proofErr w:type="spellStart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тыс.руб</w:t>
      </w:r>
      <w:proofErr w:type="spellEnd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. В 2026 году запланировано благоустройство родника в </w:t>
      </w:r>
      <w:proofErr w:type="spellStart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с.Кротково</w:t>
      </w:r>
      <w:proofErr w:type="spellEnd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. </w:t>
      </w:r>
    </w:p>
    <w:p w14:paraId="09A5332A" w14:textId="77777777" w:rsidR="000810B8" w:rsidRPr="000810B8" w:rsidRDefault="000810B8" w:rsidP="000810B8">
      <w:pPr>
        <w:pStyle w:val="a8"/>
        <w:tabs>
          <w:tab w:val="left" w:pos="567"/>
        </w:tabs>
        <w:spacing w:after="0" w:line="240" w:lineRule="auto"/>
        <w:ind w:firstLine="720"/>
        <w:jc w:val="both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</w:pPr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Для населения актуальным вопросом остается утилизация отходов. За пятилетний период было обустроено 17 мест для накопления ТКО. Объем финансирования составил 585,35 тыс. руб.</w:t>
      </w:r>
    </w:p>
    <w:p w14:paraId="21A87780" w14:textId="77777777" w:rsidR="000810B8" w:rsidRPr="000810B8" w:rsidRDefault="000810B8" w:rsidP="000810B8">
      <w:pPr>
        <w:pStyle w:val="a8"/>
        <w:tabs>
          <w:tab w:val="left" w:pos="567"/>
        </w:tabs>
        <w:spacing w:after="0" w:line="240" w:lineRule="auto"/>
        <w:ind w:firstLine="720"/>
        <w:jc w:val="both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</w:pPr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На 2026 год запланировано обустройство мест (площадок) накопления (в том числе раздельного накопления) твердых коммунальных отходов в </w:t>
      </w:r>
      <w:proofErr w:type="spellStart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Елаурском</w:t>
      </w:r>
      <w:proofErr w:type="spellEnd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 сельском поселении (с. </w:t>
      </w:r>
      <w:proofErr w:type="spellStart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Кротково</w:t>
      </w:r>
      <w:proofErr w:type="spellEnd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, ул. Ленина д.34, пер. Агафонова д.1, ул. Мира д.22) на сумму 133,8 </w:t>
      </w:r>
      <w:proofErr w:type="spellStart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тыс.руб</w:t>
      </w:r>
      <w:proofErr w:type="spellEnd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.</w:t>
      </w:r>
    </w:p>
    <w:p w14:paraId="56FD278A" w14:textId="77777777" w:rsidR="000810B8" w:rsidRPr="000810B8" w:rsidRDefault="000810B8" w:rsidP="000810B8">
      <w:pPr>
        <w:pStyle w:val="a8"/>
        <w:tabs>
          <w:tab w:val="left" w:pos="567"/>
        </w:tabs>
        <w:spacing w:after="0" w:line="240" w:lineRule="auto"/>
        <w:ind w:firstLine="720"/>
        <w:jc w:val="both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</w:pPr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Государство видит главный приоритет в поддержке семьи и детского благополучия. Ответственность за себя, близких и страну, воспитанная с детства, — это основа развития общества. Сохранение нашей национальной идентичности и общих ценностей невозможно без сильной системы образования и богатой отечественной культуры.</w:t>
      </w:r>
    </w:p>
    <w:p w14:paraId="48E2C242" w14:textId="77777777" w:rsidR="000810B8" w:rsidRPr="000810B8" w:rsidRDefault="000810B8" w:rsidP="000810B8">
      <w:pPr>
        <w:pStyle w:val="a8"/>
        <w:tabs>
          <w:tab w:val="left" w:pos="567"/>
        </w:tabs>
        <w:spacing w:after="0" w:line="240" w:lineRule="auto"/>
        <w:ind w:firstLine="720"/>
        <w:jc w:val="both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</w:pPr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В рамках трехстороннего соглашения с Сенгилеевским филиалом АО «ЦЕМРОС», в прошедшем году было охвачено вниманием 10 объектов социальной сферы с вложением более 21 </w:t>
      </w:r>
      <w:proofErr w:type="spellStart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млн.руб</w:t>
      </w:r>
      <w:proofErr w:type="spellEnd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. внебюджетных средств, в том числе:</w:t>
      </w:r>
    </w:p>
    <w:p w14:paraId="3E4331BF" w14:textId="77777777" w:rsidR="000810B8" w:rsidRPr="000810B8" w:rsidRDefault="000810B8" w:rsidP="000810B8">
      <w:pPr>
        <w:pStyle w:val="a8"/>
        <w:tabs>
          <w:tab w:val="left" w:pos="567"/>
        </w:tabs>
        <w:spacing w:after="0" w:line="240" w:lineRule="auto"/>
        <w:ind w:firstLine="720"/>
        <w:jc w:val="both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</w:pPr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- произведен ремонт кабинетов и фойе здания Центра детского творчества (бывшая начальная школа), 2,87 </w:t>
      </w:r>
      <w:proofErr w:type="spellStart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млн.руб</w:t>
      </w:r>
      <w:proofErr w:type="spellEnd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.;</w:t>
      </w:r>
    </w:p>
    <w:p w14:paraId="32D84913" w14:textId="77777777" w:rsidR="000810B8" w:rsidRPr="000810B8" w:rsidRDefault="000810B8" w:rsidP="000810B8">
      <w:pPr>
        <w:pStyle w:val="a8"/>
        <w:tabs>
          <w:tab w:val="left" w:pos="567"/>
        </w:tabs>
        <w:spacing w:after="0" w:line="240" w:lineRule="auto"/>
        <w:ind w:firstLine="720"/>
        <w:jc w:val="both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</w:pPr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lastRenderedPageBreak/>
        <w:t xml:space="preserve">-благоустроены и оснащены детские площадки двух детских садов </w:t>
      </w:r>
      <w:proofErr w:type="spellStart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г.Сенгилея</w:t>
      </w:r>
      <w:proofErr w:type="spellEnd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 (д/с Березка, д/с Солнышко), на сумму 5,425 </w:t>
      </w:r>
      <w:proofErr w:type="spellStart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млн.руб</w:t>
      </w:r>
      <w:proofErr w:type="spellEnd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.</w:t>
      </w:r>
    </w:p>
    <w:p w14:paraId="2E782BD4" w14:textId="77777777" w:rsidR="000810B8" w:rsidRPr="000810B8" w:rsidRDefault="000810B8" w:rsidP="000810B8">
      <w:pPr>
        <w:pStyle w:val="a8"/>
        <w:tabs>
          <w:tab w:val="left" w:pos="567"/>
        </w:tabs>
        <w:spacing w:after="0" w:line="240" w:lineRule="auto"/>
        <w:ind w:firstLine="720"/>
        <w:jc w:val="both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</w:pPr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-приобретены пособия и развивающие игровые наборы в д/с Березка, 1 </w:t>
      </w:r>
      <w:proofErr w:type="spellStart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млн.руб</w:t>
      </w:r>
      <w:proofErr w:type="spellEnd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.</w:t>
      </w:r>
    </w:p>
    <w:p w14:paraId="53363A42" w14:textId="42F0FC98" w:rsidR="000810B8" w:rsidRPr="000810B8" w:rsidRDefault="000810B8" w:rsidP="000810B8">
      <w:pPr>
        <w:pStyle w:val="a8"/>
        <w:tabs>
          <w:tab w:val="left" w:pos="567"/>
        </w:tabs>
        <w:spacing w:after="0" w:line="240" w:lineRule="auto"/>
        <w:ind w:firstLine="720"/>
        <w:jc w:val="both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</w:pPr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-произведена замена окон в</w:t>
      </w:r>
      <w:r w:rsidR="00CE5F61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 </w:t>
      </w:r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Сенгилеевской школе (здание </w:t>
      </w:r>
      <w:proofErr w:type="spellStart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п.Цезавод</w:t>
      </w:r>
      <w:proofErr w:type="spellEnd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), 523,27 </w:t>
      </w:r>
      <w:proofErr w:type="spellStart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тыс.руб</w:t>
      </w:r>
      <w:proofErr w:type="spellEnd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.</w:t>
      </w:r>
    </w:p>
    <w:p w14:paraId="6265D270" w14:textId="77777777" w:rsidR="000810B8" w:rsidRPr="000810B8" w:rsidRDefault="000810B8" w:rsidP="000810B8">
      <w:pPr>
        <w:pStyle w:val="a8"/>
        <w:tabs>
          <w:tab w:val="left" w:pos="567"/>
        </w:tabs>
        <w:spacing w:after="0" w:line="240" w:lineRule="auto"/>
        <w:ind w:firstLine="720"/>
        <w:jc w:val="both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</w:pPr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-приобретено оборудование для класса (профильных профессий) техникума, 2,8 </w:t>
      </w:r>
      <w:proofErr w:type="spellStart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млн.руб</w:t>
      </w:r>
      <w:proofErr w:type="spellEnd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.</w:t>
      </w:r>
    </w:p>
    <w:p w14:paraId="7746F211" w14:textId="77777777" w:rsidR="000810B8" w:rsidRPr="000810B8" w:rsidRDefault="000810B8" w:rsidP="000810B8">
      <w:pPr>
        <w:pStyle w:val="a8"/>
        <w:tabs>
          <w:tab w:val="left" w:pos="567"/>
        </w:tabs>
        <w:spacing w:after="0" w:line="240" w:lineRule="auto"/>
        <w:ind w:firstLine="720"/>
        <w:jc w:val="both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</w:pPr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-произведен ремонт пола в Детской юношеской спортивной школе и приобретены татами, 2,7 </w:t>
      </w:r>
      <w:proofErr w:type="spellStart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млн.руб</w:t>
      </w:r>
      <w:proofErr w:type="spellEnd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.</w:t>
      </w:r>
    </w:p>
    <w:p w14:paraId="77C17F24" w14:textId="77777777" w:rsidR="000810B8" w:rsidRPr="000810B8" w:rsidRDefault="000810B8" w:rsidP="000810B8">
      <w:pPr>
        <w:pStyle w:val="a8"/>
        <w:tabs>
          <w:tab w:val="left" w:pos="567"/>
        </w:tabs>
        <w:spacing w:after="0" w:line="240" w:lineRule="auto"/>
        <w:ind w:firstLine="720"/>
        <w:jc w:val="both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</w:pPr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-закуплено медицинское оборудование (10 </w:t>
      </w:r>
      <w:proofErr w:type="spellStart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холодильников+аппараты</w:t>
      </w:r>
      <w:proofErr w:type="spellEnd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 ЭКГ) в Сенгилеевскую центральную районную больницу на сумму 500 </w:t>
      </w:r>
      <w:proofErr w:type="spellStart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тыс.руб</w:t>
      </w:r>
      <w:proofErr w:type="spellEnd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.</w:t>
      </w:r>
    </w:p>
    <w:p w14:paraId="553789C7" w14:textId="77777777" w:rsidR="000810B8" w:rsidRPr="000810B8" w:rsidRDefault="000810B8" w:rsidP="000810B8">
      <w:pPr>
        <w:pStyle w:val="a8"/>
        <w:tabs>
          <w:tab w:val="left" w:pos="567"/>
        </w:tabs>
        <w:spacing w:after="0" w:line="240" w:lineRule="auto"/>
        <w:ind w:firstLine="720"/>
        <w:jc w:val="both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</w:pPr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-произведено благоустройство и установка оборудования на детской площадке </w:t>
      </w:r>
      <w:proofErr w:type="spellStart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п.Цемзавод</w:t>
      </w:r>
      <w:proofErr w:type="spellEnd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, 1,8 </w:t>
      </w:r>
      <w:proofErr w:type="spellStart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млн.руб</w:t>
      </w:r>
      <w:proofErr w:type="spellEnd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.</w:t>
      </w:r>
    </w:p>
    <w:p w14:paraId="4EAD8151" w14:textId="77777777" w:rsidR="000810B8" w:rsidRPr="000810B8" w:rsidRDefault="000810B8" w:rsidP="000810B8">
      <w:pPr>
        <w:pStyle w:val="a8"/>
        <w:tabs>
          <w:tab w:val="left" w:pos="567"/>
        </w:tabs>
        <w:spacing w:after="0" w:line="240" w:lineRule="auto"/>
        <w:ind w:firstLine="720"/>
        <w:jc w:val="both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</w:pPr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-произведен ремонт фасада здания Детской школы искусств на общую сумму 4,7 </w:t>
      </w:r>
      <w:proofErr w:type="spellStart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млн.руб</w:t>
      </w:r>
      <w:proofErr w:type="spellEnd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. На 2026 год запланировано приобретение музыкальных инструментов в рамках национального проекта «Семья» на общую сумму 3,9 </w:t>
      </w:r>
      <w:proofErr w:type="spellStart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млн.руб</w:t>
      </w:r>
      <w:proofErr w:type="spellEnd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.</w:t>
      </w:r>
    </w:p>
    <w:p w14:paraId="7146DB16" w14:textId="77777777" w:rsidR="000810B8" w:rsidRPr="000810B8" w:rsidRDefault="000810B8" w:rsidP="000810B8">
      <w:pPr>
        <w:pStyle w:val="a8"/>
        <w:tabs>
          <w:tab w:val="left" w:pos="567"/>
        </w:tabs>
        <w:spacing w:after="0" w:line="240" w:lineRule="auto"/>
        <w:ind w:firstLine="720"/>
        <w:jc w:val="both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</w:pPr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Комплексная программа развития территории присутствия со стороны Сенгилеевского филиала завода продолжится и в 2026 году. По вновь подписанному соглашению будет произведен ремонт спортивного зала МОУ СШ </w:t>
      </w:r>
      <w:proofErr w:type="spellStart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г.Сенгилея</w:t>
      </w:r>
      <w:proofErr w:type="spellEnd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 (здание начальной школы </w:t>
      </w:r>
      <w:proofErr w:type="spellStart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ул.Новая</w:t>
      </w:r>
      <w:proofErr w:type="spellEnd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 Линия) на общую сумму 7,9 </w:t>
      </w:r>
      <w:proofErr w:type="spellStart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млн.руб</w:t>
      </w:r>
      <w:proofErr w:type="spellEnd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., продолжится ремонт помещения муниципального учреждения дополнительного образования детей Детско-юношеская спортивная школа (отопление, вентиляция, электроснабжение), запланирована сумма 3,3 </w:t>
      </w:r>
      <w:proofErr w:type="spellStart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млн.руб</w:t>
      </w:r>
      <w:proofErr w:type="spellEnd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., планируется оснастить мебелью и оборудованием кабинет для вновь открывающейся профессии – электромонтер, в ОГБПОУ «Ульяновского колледжа градостроительства и права», филиал </w:t>
      </w:r>
      <w:proofErr w:type="spellStart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г.Сенгилей</w:t>
      </w:r>
      <w:proofErr w:type="spellEnd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.</w:t>
      </w:r>
    </w:p>
    <w:p w14:paraId="464FD2F4" w14:textId="77777777" w:rsidR="000810B8" w:rsidRPr="000810B8" w:rsidRDefault="000810B8" w:rsidP="000810B8">
      <w:pPr>
        <w:pStyle w:val="a8"/>
        <w:tabs>
          <w:tab w:val="left" w:pos="567"/>
        </w:tabs>
        <w:spacing w:after="0" w:line="240" w:lineRule="auto"/>
        <w:ind w:firstLine="720"/>
        <w:jc w:val="both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</w:pPr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Программа поддержки местных инициатив – это механизм, позволяющий гражданам совместно с органами власти решать социальные проблемы и улучшать местную инфраструктуру за счет объединения бюджетных средств и средств физических и юридических лиц. В 2025 году в рамках данной программы был произведен ремонт кровли и отмостки в Детско-юношеской спортивной школе и отремонтирован фасад и произведена замена наружных дверей в к/т Спутник. На 2026 год запланировано продолжение благоустройства данного объекта, ремонт ограждения здания.</w:t>
      </w:r>
    </w:p>
    <w:p w14:paraId="7F5CAD22" w14:textId="77777777" w:rsidR="000810B8" w:rsidRPr="000810B8" w:rsidRDefault="000810B8" w:rsidP="000810B8">
      <w:pPr>
        <w:pStyle w:val="a8"/>
        <w:tabs>
          <w:tab w:val="left" w:pos="567"/>
        </w:tabs>
        <w:spacing w:after="0" w:line="240" w:lineRule="auto"/>
        <w:ind w:firstLine="720"/>
        <w:jc w:val="both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</w:pPr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Так же в 2026 году будет проведен ремонт спортивного зала в </w:t>
      </w:r>
      <w:proofErr w:type="spellStart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Красногуляевском</w:t>
      </w:r>
      <w:proofErr w:type="spellEnd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 доме культуры (3,1 </w:t>
      </w:r>
      <w:proofErr w:type="spellStart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млн.руб</w:t>
      </w:r>
      <w:proofErr w:type="spellEnd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.) и ремонт входных групп в рамках Государственной программы «Развитие культуры, туризма и сохранение объектов культурного наследия в Ульяновской </w:t>
      </w:r>
      <w:proofErr w:type="gramStart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области»  (</w:t>
      </w:r>
      <w:proofErr w:type="gramEnd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1 </w:t>
      </w:r>
      <w:proofErr w:type="spellStart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млн.руб</w:t>
      </w:r>
      <w:proofErr w:type="spellEnd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.).</w:t>
      </w:r>
    </w:p>
    <w:p w14:paraId="216AF108" w14:textId="77777777" w:rsidR="000810B8" w:rsidRPr="000810B8" w:rsidRDefault="000810B8" w:rsidP="000810B8">
      <w:pPr>
        <w:pStyle w:val="a8"/>
        <w:tabs>
          <w:tab w:val="left" w:pos="567"/>
        </w:tabs>
        <w:spacing w:after="0" w:line="240" w:lineRule="auto"/>
        <w:ind w:firstLine="720"/>
        <w:jc w:val="both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</w:pPr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lastRenderedPageBreak/>
        <w:t xml:space="preserve">В рамках муниципального бюджета произведен: ремонт актового зала </w:t>
      </w:r>
      <w:proofErr w:type="spellStart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Красногуляевской</w:t>
      </w:r>
      <w:proofErr w:type="spellEnd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 школы (1 млн. 046 </w:t>
      </w:r>
      <w:proofErr w:type="spellStart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тыс.руб</w:t>
      </w:r>
      <w:proofErr w:type="spellEnd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.); частичная замена окон в </w:t>
      </w:r>
      <w:proofErr w:type="spellStart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Елаурской</w:t>
      </w:r>
      <w:proofErr w:type="spellEnd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 школе (679,3 </w:t>
      </w:r>
      <w:proofErr w:type="spellStart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млн.руб</w:t>
      </w:r>
      <w:proofErr w:type="spellEnd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.); ремонт запасного выхода в </w:t>
      </w:r>
      <w:proofErr w:type="spellStart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Тушнинском</w:t>
      </w:r>
      <w:proofErr w:type="spellEnd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 детском саду (110,5 </w:t>
      </w:r>
      <w:proofErr w:type="spellStart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млн.руб</w:t>
      </w:r>
      <w:proofErr w:type="spellEnd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.).</w:t>
      </w:r>
    </w:p>
    <w:p w14:paraId="1EAD872A" w14:textId="77777777" w:rsidR="000810B8" w:rsidRPr="000810B8" w:rsidRDefault="000810B8" w:rsidP="000810B8">
      <w:pPr>
        <w:pStyle w:val="a8"/>
        <w:tabs>
          <w:tab w:val="left" w:pos="567"/>
        </w:tabs>
        <w:spacing w:after="0" w:line="240" w:lineRule="auto"/>
        <w:ind w:firstLine="720"/>
        <w:jc w:val="both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</w:pPr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В рамках программы «Народный бюджет» закуплено и установлено оборудование детской площадки в </w:t>
      </w:r>
      <w:proofErr w:type="spellStart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Алёшкинской</w:t>
      </w:r>
      <w:proofErr w:type="spellEnd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 школе (382,8 </w:t>
      </w:r>
      <w:proofErr w:type="spellStart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млн.руб</w:t>
      </w:r>
      <w:proofErr w:type="spellEnd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.).</w:t>
      </w:r>
    </w:p>
    <w:p w14:paraId="02272623" w14:textId="77777777" w:rsidR="000810B8" w:rsidRPr="000810B8" w:rsidRDefault="000810B8" w:rsidP="000810B8">
      <w:pPr>
        <w:pStyle w:val="a8"/>
        <w:tabs>
          <w:tab w:val="left" w:pos="567"/>
        </w:tabs>
        <w:spacing w:after="0" w:line="240" w:lineRule="auto"/>
        <w:ind w:firstLine="720"/>
        <w:jc w:val="both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</w:pPr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С целью совершенствования материально- технической базы образовательных учреждений район вошел в программу 2026 года по капитальному ремонту зданий в рамках исполнения поручения Президента Российской Федерации, в Сенгилеевской школе, </w:t>
      </w:r>
      <w:proofErr w:type="spellStart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Силикатненской</w:t>
      </w:r>
      <w:proofErr w:type="spellEnd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Елаурской</w:t>
      </w:r>
      <w:proofErr w:type="spellEnd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 школе.  Общая сумма средств составит более 200 </w:t>
      </w:r>
      <w:proofErr w:type="spellStart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млн.руб</w:t>
      </w:r>
      <w:proofErr w:type="spellEnd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.</w:t>
      </w:r>
    </w:p>
    <w:p w14:paraId="32EEB1F5" w14:textId="77777777" w:rsidR="000810B8" w:rsidRPr="000810B8" w:rsidRDefault="000810B8" w:rsidP="000810B8">
      <w:pPr>
        <w:pStyle w:val="a8"/>
        <w:tabs>
          <w:tab w:val="left" w:pos="567"/>
        </w:tabs>
        <w:spacing w:after="0" w:line="240" w:lineRule="auto"/>
        <w:ind w:firstLine="720"/>
        <w:jc w:val="both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</w:pPr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Для повышения мотивации жителей и особенно молодежи к регулярным занятиям физической культурой и спортом, ведению здорового образа жизни, в нашем районе активно создаются необходимые условия.</w:t>
      </w:r>
    </w:p>
    <w:p w14:paraId="0A2DC20D" w14:textId="77777777" w:rsidR="000810B8" w:rsidRPr="000810B8" w:rsidRDefault="000810B8" w:rsidP="000810B8">
      <w:pPr>
        <w:pStyle w:val="a8"/>
        <w:tabs>
          <w:tab w:val="left" w:pos="567"/>
        </w:tabs>
        <w:spacing w:after="0" w:line="240" w:lineRule="auto"/>
        <w:ind w:firstLine="720"/>
        <w:jc w:val="both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</w:pPr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Налаженное взаимодействие власти и бизнеса – это отличный инструмент для решения наболевших проблем. В поселке Силикатный </w:t>
      </w:r>
      <w:proofErr w:type="gramStart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в  рамах</w:t>
      </w:r>
      <w:proofErr w:type="gramEnd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 договоренностей с градообразующим предприятием АО «Кварц» на территории начальной школы установлена хоккейная коробка, установлены трехрядные трибуны, завершено благоустройство </w:t>
      </w:r>
      <w:proofErr w:type="gramStart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прилегающей  территории</w:t>
      </w:r>
      <w:proofErr w:type="gramEnd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, включая выполнение работ по косметическому ремонту фасада здания начальной школы, а также выполнить художественное нанесение на фасад здания тематических изображений на спортивную тематику.</w:t>
      </w:r>
    </w:p>
    <w:p w14:paraId="187A2020" w14:textId="77777777" w:rsidR="000810B8" w:rsidRPr="000810B8" w:rsidRDefault="000810B8" w:rsidP="000810B8">
      <w:pPr>
        <w:pStyle w:val="a8"/>
        <w:tabs>
          <w:tab w:val="left" w:pos="567"/>
        </w:tabs>
        <w:spacing w:after="0" w:line="240" w:lineRule="auto"/>
        <w:ind w:firstLine="720"/>
        <w:jc w:val="both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</w:pPr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Финансирование проекта осуществлялось за счет средств АО «Кварц» ООО «</w:t>
      </w:r>
      <w:proofErr w:type="spellStart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Кварцверке</w:t>
      </w:r>
      <w:proofErr w:type="spellEnd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-Ульяновск», ООО «Энергохолдинг», ТСЖ «Уют» и других неравнодушных граждан. </w:t>
      </w:r>
    </w:p>
    <w:p w14:paraId="202F3655" w14:textId="77777777" w:rsidR="000810B8" w:rsidRPr="000810B8" w:rsidRDefault="000810B8" w:rsidP="000810B8">
      <w:pPr>
        <w:pStyle w:val="a8"/>
        <w:tabs>
          <w:tab w:val="left" w:pos="567"/>
        </w:tabs>
        <w:spacing w:after="0" w:line="240" w:lineRule="auto"/>
        <w:ind w:firstLine="720"/>
        <w:jc w:val="both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</w:pPr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Здравоохранение это одна из важнейших сфер жизни государства и общества. От эффективности системы здравоохранения зависит не только состояние отдельной личности, но и национальная безопасность в целом.</w:t>
      </w:r>
    </w:p>
    <w:p w14:paraId="4E441207" w14:textId="77777777" w:rsidR="000810B8" w:rsidRPr="000810B8" w:rsidRDefault="000810B8" w:rsidP="000810B8">
      <w:pPr>
        <w:pStyle w:val="a8"/>
        <w:tabs>
          <w:tab w:val="left" w:pos="567"/>
        </w:tabs>
        <w:spacing w:after="0" w:line="240" w:lineRule="auto"/>
        <w:ind w:firstLine="720"/>
        <w:jc w:val="both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</w:pPr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По Национальному проекту "Здравоохранение» проводится системная кадровая работа по привлечению специалистов. </w:t>
      </w:r>
    </w:p>
    <w:p w14:paraId="24746465" w14:textId="77777777" w:rsidR="000810B8" w:rsidRPr="000810B8" w:rsidRDefault="000810B8" w:rsidP="000810B8">
      <w:pPr>
        <w:pStyle w:val="a8"/>
        <w:tabs>
          <w:tab w:val="left" w:pos="567"/>
        </w:tabs>
        <w:spacing w:after="0" w:line="240" w:lineRule="auto"/>
        <w:ind w:firstLine="720"/>
        <w:jc w:val="both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</w:pPr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Укомплектованность врачами увеличена на 28 %, по среднему медицинскому персоналу на 22 %. За период с 2021 по 2025 гг. в ГУЗ «Сенгилеевская РБ» на работу было принято </w:t>
      </w:r>
      <w:proofErr w:type="gramStart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-  10</w:t>
      </w:r>
      <w:proofErr w:type="gramEnd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 врачей.</w:t>
      </w:r>
    </w:p>
    <w:p w14:paraId="203C45F8" w14:textId="77777777" w:rsidR="000810B8" w:rsidRPr="000810B8" w:rsidRDefault="000810B8" w:rsidP="000810B8">
      <w:pPr>
        <w:pStyle w:val="a8"/>
        <w:tabs>
          <w:tab w:val="left" w:pos="567"/>
        </w:tabs>
        <w:spacing w:after="0" w:line="240" w:lineRule="auto"/>
        <w:ind w:firstLine="720"/>
        <w:jc w:val="both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</w:pPr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В 2025 году произведен капитальный ремонт здания поликлиники и входной группы (16,9 </w:t>
      </w:r>
      <w:proofErr w:type="spellStart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млн.руб</w:t>
      </w:r>
      <w:proofErr w:type="spellEnd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.). За последние пять лет, в рамках Федеральной программы «Модернизация первичного звена» получено 3 автомобиля «Лада – Гранта».</w:t>
      </w:r>
    </w:p>
    <w:p w14:paraId="4354F550" w14:textId="77777777" w:rsidR="000810B8" w:rsidRPr="000810B8" w:rsidRDefault="000810B8" w:rsidP="000810B8">
      <w:pPr>
        <w:pStyle w:val="a8"/>
        <w:tabs>
          <w:tab w:val="left" w:pos="567"/>
        </w:tabs>
        <w:spacing w:after="0" w:line="240" w:lineRule="auto"/>
        <w:ind w:firstLine="720"/>
        <w:jc w:val="both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</w:pPr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Перед всеми службами района стоит задача - в тесном взаимодействии со всеми учреждениями социальной сферы эффективно обеспечить гарантированную помощь гражданам, нуждающимся в мерах </w:t>
      </w:r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lastRenderedPageBreak/>
        <w:t xml:space="preserve">социальной поддержки и социальных услугах. Продолжить активную работу по оказанию социальной помощи членам семей военнослужащих. </w:t>
      </w:r>
    </w:p>
    <w:p w14:paraId="2D53DD13" w14:textId="77777777" w:rsidR="000810B8" w:rsidRPr="000810B8" w:rsidRDefault="000810B8" w:rsidP="000810B8">
      <w:pPr>
        <w:pStyle w:val="a8"/>
        <w:tabs>
          <w:tab w:val="left" w:pos="567"/>
        </w:tabs>
        <w:spacing w:after="0" w:line="240" w:lineRule="auto"/>
        <w:ind w:firstLine="720"/>
        <w:jc w:val="both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</w:pPr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Сенгилеевский район имеет большой потенциал и основная задача сделать наш район экономически перспективным, безопасным, современным и комфортным для проживания наших граждан.</w:t>
      </w:r>
    </w:p>
    <w:p w14:paraId="0554E1AC" w14:textId="77777777" w:rsidR="000810B8" w:rsidRPr="000810B8" w:rsidRDefault="000810B8" w:rsidP="000810B8">
      <w:pPr>
        <w:pStyle w:val="a8"/>
        <w:tabs>
          <w:tab w:val="left" w:pos="567"/>
        </w:tabs>
        <w:spacing w:after="0" w:line="240" w:lineRule="auto"/>
        <w:ind w:firstLine="720"/>
        <w:jc w:val="both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</w:pPr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Сегодня Сенгилеевский район живет и развивается благодаря труду наших жителей, благодаря конструктивной работе власти, бизнеса и общественности, выполняя задачи, поставленные в различных областях и сферах жизни.</w:t>
      </w:r>
    </w:p>
    <w:p w14:paraId="246226B4" w14:textId="77777777" w:rsidR="000810B8" w:rsidRPr="000810B8" w:rsidRDefault="000810B8" w:rsidP="000810B8">
      <w:pPr>
        <w:pStyle w:val="a8"/>
        <w:tabs>
          <w:tab w:val="left" w:pos="567"/>
        </w:tabs>
        <w:spacing w:after="0" w:line="240" w:lineRule="auto"/>
        <w:ind w:firstLine="720"/>
        <w:jc w:val="both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</w:pPr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Наша главная задача не останавливаться на достигнутом, думать о благополучии людей и соответствовать потребностям нового времени – вот необходимые слагаемые успеха нашей работы на многие годы вперед.</w:t>
      </w:r>
    </w:p>
    <w:p w14:paraId="6473891A" w14:textId="77777777" w:rsidR="000810B8" w:rsidRPr="000810B8" w:rsidRDefault="000810B8" w:rsidP="000810B8">
      <w:pPr>
        <w:pStyle w:val="a8"/>
        <w:tabs>
          <w:tab w:val="left" w:pos="567"/>
        </w:tabs>
        <w:spacing w:after="0" w:line="240" w:lineRule="auto"/>
        <w:ind w:firstLine="720"/>
        <w:jc w:val="both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</w:pPr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Хочу выразить искреннюю благодарность всем тем, кто не остается в стороне и помогает нам решать проблемы местного значения </w:t>
      </w:r>
      <w:proofErr w:type="gramStart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- это</w:t>
      </w:r>
      <w:proofErr w:type="gramEnd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 Губернатор Алексей Юрьевич Русских, Правительство Ульяновской области, депутаты Законодательного Собрания, депутаты всех уровней, руководители предприятий, предприниматели, общественники. </w:t>
      </w:r>
    </w:p>
    <w:p w14:paraId="24099877" w14:textId="77777777" w:rsidR="000810B8" w:rsidRDefault="000810B8" w:rsidP="000810B8">
      <w:pPr>
        <w:pStyle w:val="a8"/>
        <w:tabs>
          <w:tab w:val="left" w:pos="567"/>
        </w:tabs>
        <w:spacing w:after="0" w:line="240" w:lineRule="auto"/>
        <w:ind w:firstLine="720"/>
        <w:jc w:val="both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</w:pPr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Огромное спасибо жителям за вклад в развитие нашего </w:t>
      </w:r>
      <w:proofErr w:type="gramStart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района!</w:t>
      </w:r>
      <w:r w:rsidR="002879F5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_</w:t>
      </w:r>
      <w:proofErr w:type="gramEnd"/>
    </w:p>
    <w:p w14:paraId="04335F98" w14:textId="501A8267" w:rsidR="002879F5" w:rsidRPr="002879F5" w:rsidRDefault="002879F5" w:rsidP="000810B8">
      <w:pPr>
        <w:pStyle w:val="a8"/>
        <w:tabs>
          <w:tab w:val="left" w:pos="567"/>
        </w:tabs>
        <w:spacing w:after="0" w:line="240" w:lineRule="auto"/>
        <w:ind w:firstLine="720"/>
        <w:jc w:val="center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___________________________________</w:t>
      </w:r>
    </w:p>
    <w:p w14:paraId="136D5F37" w14:textId="77777777" w:rsidR="00013A81" w:rsidRPr="00F73EC2" w:rsidRDefault="00013A81" w:rsidP="00F73EC2">
      <w:pPr>
        <w:pStyle w:val="a8"/>
        <w:tabs>
          <w:tab w:val="left" w:pos="567"/>
        </w:tabs>
        <w:spacing w:after="0" w:line="240" w:lineRule="auto"/>
        <w:ind w:left="0" w:firstLine="720"/>
        <w:jc w:val="both"/>
        <w:rPr>
          <w:rFonts w:ascii="Times New Roman" w:hAnsi="Times New Roman"/>
          <w:bCs/>
          <w:sz w:val="28"/>
          <w:szCs w:val="28"/>
        </w:rPr>
      </w:pPr>
    </w:p>
    <w:sectPr w:rsidR="00013A81" w:rsidRPr="00F73EC2" w:rsidSect="008B1F40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301C9A" w14:textId="77777777" w:rsidR="006C070A" w:rsidRDefault="006C070A" w:rsidP="004F1842">
      <w:pPr>
        <w:spacing w:after="0" w:line="240" w:lineRule="auto"/>
      </w:pPr>
      <w:r>
        <w:separator/>
      </w:r>
    </w:p>
  </w:endnote>
  <w:endnote w:type="continuationSeparator" w:id="0">
    <w:p w14:paraId="42AAE150" w14:textId="77777777" w:rsidR="006C070A" w:rsidRDefault="006C070A" w:rsidP="004F18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61B673" w14:textId="77777777" w:rsidR="006C070A" w:rsidRDefault="006C070A" w:rsidP="004F1842">
      <w:pPr>
        <w:spacing w:after="0" w:line="240" w:lineRule="auto"/>
      </w:pPr>
      <w:r>
        <w:separator/>
      </w:r>
    </w:p>
  </w:footnote>
  <w:footnote w:type="continuationSeparator" w:id="0">
    <w:p w14:paraId="52AB4F95" w14:textId="77777777" w:rsidR="006C070A" w:rsidRDefault="006C070A" w:rsidP="004F18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73616511"/>
      <w:docPartObj>
        <w:docPartGallery w:val="Page Numbers (Top of Page)"/>
        <w:docPartUnique/>
      </w:docPartObj>
    </w:sdtPr>
    <w:sdtContent>
      <w:p w14:paraId="53417B7A" w14:textId="77777777" w:rsidR="004F1842" w:rsidRDefault="004F1842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23503">
          <w:rPr>
            <w:noProof/>
          </w:rPr>
          <w:t>5</w:t>
        </w:r>
        <w:r>
          <w:fldChar w:fldCharType="end"/>
        </w:r>
      </w:p>
    </w:sdtContent>
  </w:sdt>
  <w:p w14:paraId="122ADF66" w14:textId="77777777" w:rsidR="004F1842" w:rsidRDefault="004F1842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FE3106"/>
    <w:multiLevelType w:val="hybridMultilevel"/>
    <w:tmpl w:val="877289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E6660E"/>
    <w:multiLevelType w:val="hybridMultilevel"/>
    <w:tmpl w:val="58DED4BC"/>
    <w:lvl w:ilvl="0" w:tplc="E266FA3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5835983">
    <w:abstractNumId w:val="0"/>
  </w:num>
  <w:num w:numId="2" w16cid:durableId="15110264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D2269"/>
    <w:rsid w:val="00007853"/>
    <w:rsid w:val="000104D3"/>
    <w:rsid w:val="00011041"/>
    <w:rsid w:val="00013A81"/>
    <w:rsid w:val="00033DF3"/>
    <w:rsid w:val="000465F2"/>
    <w:rsid w:val="000808C4"/>
    <w:rsid w:val="000810B8"/>
    <w:rsid w:val="000C7304"/>
    <w:rsid w:val="000D4ED5"/>
    <w:rsid w:val="00141702"/>
    <w:rsid w:val="0014681F"/>
    <w:rsid w:val="00165611"/>
    <w:rsid w:val="00197A47"/>
    <w:rsid w:val="002279C8"/>
    <w:rsid w:val="002409E3"/>
    <w:rsid w:val="00241606"/>
    <w:rsid w:val="002608E6"/>
    <w:rsid w:val="002879F5"/>
    <w:rsid w:val="002C38D2"/>
    <w:rsid w:val="002F02CA"/>
    <w:rsid w:val="00305E5D"/>
    <w:rsid w:val="003063CE"/>
    <w:rsid w:val="00316236"/>
    <w:rsid w:val="0033116D"/>
    <w:rsid w:val="00342913"/>
    <w:rsid w:val="00344BDE"/>
    <w:rsid w:val="00364699"/>
    <w:rsid w:val="003A683A"/>
    <w:rsid w:val="00433355"/>
    <w:rsid w:val="00443BD2"/>
    <w:rsid w:val="0045631A"/>
    <w:rsid w:val="004569F9"/>
    <w:rsid w:val="00462C1A"/>
    <w:rsid w:val="00484374"/>
    <w:rsid w:val="0049775A"/>
    <w:rsid w:val="004A2532"/>
    <w:rsid w:val="004C0449"/>
    <w:rsid w:val="004C08D6"/>
    <w:rsid w:val="004C1EF2"/>
    <w:rsid w:val="004F1842"/>
    <w:rsid w:val="00520ABD"/>
    <w:rsid w:val="00584139"/>
    <w:rsid w:val="005A3911"/>
    <w:rsid w:val="005D63EB"/>
    <w:rsid w:val="005E3CAD"/>
    <w:rsid w:val="00636704"/>
    <w:rsid w:val="00642F9A"/>
    <w:rsid w:val="00695C00"/>
    <w:rsid w:val="006A14A8"/>
    <w:rsid w:val="006C070A"/>
    <w:rsid w:val="006C10C3"/>
    <w:rsid w:val="006C4DAA"/>
    <w:rsid w:val="006D3B50"/>
    <w:rsid w:val="006E4A61"/>
    <w:rsid w:val="00736A64"/>
    <w:rsid w:val="00746A8E"/>
    <w:rsid w:val="007667B6"/>
    <w:rsid w:val="00787FD8"/>
    <w:rsid w:val="007C1379"/>
    <w:rsid w:val="007C393B"/>
    <w:rsid w:val="00837FCE"/>
    <w:rsid w:val="00853D4A"/>
    <w:rsid w:val="008921A0"/>
    <w:rsid w:val="008927B6"/>
    <w:rsid w:val="008B1F40"/>
    <w:rsid w:val="008E0554"/>
    <w:rsid w:val="00910D08"/>
    <w:rsid w:val="00941BA5"/>
    <w:rsid w:val="009506C7"/>
    <w:rsid w:val="009A691F"/>
    <w:rsid w:val="009E26FF"/>
    <w:rsid w:val="009E4C7E"/>
    <w:rsid w:val="009F484C"/>
    <w:rsid w:val="009F7E83"/>
    <w:rsid w:val="00A436ED"/>
    <w:rsid w:val="00A71455"/>
    <w:rsid w:val="00AC207D"/>
    <w:rsid w:val="00AD2269"/>
    <w:rsid w:val="00AF377D"/>
    <w:rsid w:val="00B417E4"/>
    <w:rsid w:val="00B561D1"/>
    <w:rsid w:val="00BD70B8"/>
    <w:rsid w:val="00C249E2"/>
    <w:rsid w:val="00CA24F2"/>
    <w:rsid w:val="00CB4A5E"/>
    <w:rsid w:val="00CE5F61"/>
    <w:rsid w:val="00CF5270"/>
    <w:rsid w:val="00D10276"/>
    <w:rsid w:val="00D2773E"/>
    <w:rsid w:val="00D550F2"/>
    <w:rsid w:val="00D7780E"/>
    <w:rsid w:val="00D84192"/>
    <w:rsid w:val="00DD4990"/>
    <w:rsid w:val="00DF4363"/>
    <w:rsid w:val="00E23503"/>
    <w:rsid w:val="00E40069"/>
    <w:rsid w:val="00E5061D"/>
    <w:rsid w:val="00E76836"/>
    <w:rsid w:val="00E87B07"/>
    <w:rsid w:val="00E90725"/>
    <w:rsid w:val="00E96F88"/>
    <w:rsid w:val="00EB1F05"/>
    <w:rsid w:val="00EC289C"/>
    <w:rsid w:val="00ED2A6E"/>
    <w:rsid w:val="00EE5FBB"/>
    <w:rsid w:val="00F210FA"/>
    <w:rsid w:val="00F55E1A"/>
    <w:rsid w:val="00F73EC2"/>
    <w:rsid w:val="00F75020"/>
    <w:rsid w:val="00F800B5"/>
    <w:rsid w:val="00F9166B"/>
    <w:rsid w:val="00FA1283"/>
    <w:rsid w:val="00FD73A7"/>
    <w:rsid w:val="00FE5779"/>
    <w:rsid w:val="00FF1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706848"/>
  <w15:docId w15:val="{5ACBB77E-1927-4BB7-8C35-455E78CBD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4DAA"/>
  </w:style>
  <w:style w:type="paragraph" w:styleId="1">
    <w:name w:val="heading 1"/>
    <w:basedOn w:val="a"/>
    <w:next w:val="a"/>
    <w:link w:val="10"/>
    <w:uiPriority w:val="9"/>
    <w:qFormat/>
    <w:rsid w:val="00E7683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D22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l">
    <w:name w:val="hl"/>
    <w:basedOn w:val="a0"/>
    <w:rsid w:val="00837FCE"/>
  </w:style>
  <w:style w:type="character" w:customStyle="1" w:styleId="10">
    <w:name w:val="Заголовок 1 Знак"/>
    <w:basedOn w:val="a0"/>
    <w:link w:val="1"/>
    <w:rsid w:val="00E7683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a4">
    <w:name w:val="Body Text"/>
    <w:basedOn w:val="a"/>
    <w:link w:val="a5"/>
    <w:rsid w:val="00636704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Основной текст Знак"/>
    <w:basedOn w:val="a0"/>
    <w:link w:val="a4"/>
    <w:rsid w:val="00636704"/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Знак Знак Знак1 Знак Знак Знак1 Знак Знак Знак Знак"/>
    <w:basedOn w:val="a"/>
    <w:rsid w:val="00695C00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6">
    <w:name w:val="No Spacing"/>
    <w:aliases w:val="письмо"/>
    <w:link w:val="a7"/>
    <w:qFormat/>
    <w:rsid w:val="000D4ED5"/>
    <w:pPr>
      <w:spacing w:after="0" w:line="240" w:lineRule="auto"/>
      <w:jc w:val="both"/>
    </w:pPr>
    <w:rPr>
      <w:rFonts w:ascii="Calibri" w:eastAsia="Calibri" w:hAnsi="Calibri" w:cs="Times New Roman"/>
      <w:lang w:eastAsia="en-US"/>
    </w:rPr>
  </w:style>
  <w:style w:type="paragraph" w:styleId="a8">
    <w:name w:val="List Paragraph"/>
    <w:aliases w:val="Num Bullet 1,Bullet Number,Индексы"/>
    <w:basedOn w:val="a"/>
    <w:link w:val="a9"/>
    <w:uiPriority w:val="34"/>
    <w:qFormat/>
    <w:rsid w:val="000D4ED5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character" w:customStyle="1" w:styleId="a7">
    <w:name w:val="Без интервала Знак"/>
    <w:aliases w:val="письмо Знак"/>
    <w:link w:val="a6"/>
    <w:locked/>
    <w:rsid w:val="008E0554"/>
    <w:rPr>
      <w:rFonts w:ascii="Calibri" w:eastAsia="Calibri" w:hAnsi="Calibri" w:cs="Times New Roman"/>
      <w:lang w:eastAsia="en-US"/>
    </w:rPr>
  </w:style>
  <w:style w:type="character" w:customStyle="1" w:styleId="a9">
    <w:name w:val="Абзац списка Знак"/>
    <w:aliases w:val="Num Bullet 1 Знак,Bullet Number Знак,Индексы Знак"/>
    <w:link w:val="a8"/>
    <w:uiPriority w:val="34"/>
    <w:locked/>
    <w:rsid w:val="00141702"/>
    <w:rPr>
      <w:rFonts w:ascii="Calibri" w:eastAsia="Times New Roman" w:hAnsi="Calibri" w:cs="Times New Roman"/>
      <w:lang w:eastAsia="en-US"/>
    </w:rPr>
  </w:style>
  <w:style w:type="character" w:customStyle="1" w:styleId="85pt">
    <w:name w:val="Основной текст + 8;5 pt"/>
    <w:basedOn w:val="a0"/>
    <w:rsid w:val="004C08D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/>
    </w:rPr>
  </w:style>
  <w:style w:type="paragraph" w:styleId="aa">
    <w:name w:val="header"/>
    <w:basedOn w:val="a"/>
    <w:link w:val="ab"/>
    <w:uiPriority w:val="99"/>
    <w:unhideWhenUsed/>
    <w:rsid w:val="004F18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4F1842"/>
  </w:style>
  <w:style w:type="paragraph" w:styleId="ac">
    <w:name w:val="footer"/>
    <w:basedOn w:val="a"/>
    <w:link w:val="ad"/>
    <w:uiPriority w:val="99"/>
    <w:unhideWhenUsed/>
    <w:rsid w:val="004F18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4F18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50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03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960</TotalTime>
  <Pages>8</Pages>
  <Words>2561</Words>
  <Characters>14604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Администратор</cp:lastModifiedBy>
  <cp:revision>79</cp:revision>
  <cp:lastPrinted>2024-03-06T05:13:00Z</cp:lastPrinted>
  <dcterms:created xsi:type="dcterms:W3CDTF">2024-02-02T05:13:00Z</dcterms:created>
  <dcterms:modified xsi:type="dcterms:W3CDTF">2026-03-25T04:56:00Z</dcterms:modified>
</cp:coreProperties>
</file>